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AAADFD3" w14:textId="77777777" w:rsidR="00FE5BFD" w:rsidRDefault="00000000">
      <w:pPr>
        <w:jc w:val="center"/>
        <w:rPr>
          <w:rFonts w:ascii="Arial" w:eastAsia="Arial" w:hAnsi="Arial" w:cs="Arial"/>
          <w:b/>
          <w:color w:val="4F6228"/>
          <w:sz w:val="28"/>
          <w:szCs w:val="28"/>
        </w:rPr>
      </w:pPr>
      <w:r>
        <w:rPr>
          <w:rFonts w:ascii="Arial" w:eastAsia="Arial" w:hAnsi="Arial" w:cs="Arial"/>
          <w:b/>
          <w:color w:val="4F6228"/>
          <w:sz w:val="28"/>
          <w:szCs w:val="28"/>
        </w:rPr>
        <w:t>BASES CONCURSO</w:t>
      </w:r>
    </w:p>
    <w:p w14:paraId="18596CA9" w14:textId="77777777" w:rsidR="00FE5BFD" w:rsidRDefault="00FE5BFD">
      <w:pPr>
        <w:jc w:val="center"/>
        <w:rPr>
          <w:rFonts w:ascii="Arial" w:eastAsia="Arial" w:hAnsi="Arial" w:cs="Arial"/>
          <w:b/>
          <w:color w:val="4F6228"/>
          <w:sz w:val="28"/>
          <w:szCs w:val="28"/>
        </w:rPr>
      </w:pPr>
    </w:p>
    <w:p w14:paraId="39AA3C0D" w14:textId="77777777" w:rsidR="00FE5BFD" w:rsidRDefault="00000000">
      <w:pPr>
        <w:jc w:val="center"/>
        <w:rPr>
          <w:rFonts w:ascii="Arial" w:eastAsia="Arial" w:hAnsi="Arial" w:cs="Arial"/>
          <w:b/>
          <w:color w:val="4F6228"/>
          <w:sz w:val="28"/>
          <w:szCs w:val="28"/>
        </w:rPr>
      </w:pPr>
      <w:r>
        <w:rPr>
          <w:rFonts w:ascii="Arial" w:eastAsia="Arial" w:hAnsi="Arial" w:cs="Arial"/>
          <w:b/>
          <w:color w:val="4F6228"/>
          <w:sz w:val="28"/>
          <w:szCs w:val="28"/>
        </w:rPr>
        <w:t xml:space="preserve">Contratación servicio de Apoyo Técnico a Eventos </w:t>
      </w:r>
    </w:p>
    <w:p w14:paraId="52CEA274" w14:textId="77777777" w:rsidR="00FE5BFD" w:rsidRDefault="00000000">
      <w:pPr>
        <w:jc w:val="center"/>
        <w:rPr>
          <w:rFonts w:ascii="Arial" w:eastAsia="Arial" w:hAnsi="Arial" w:cs="Arial"/>
          <w:b/>
          <w:color w:val="4F6228"/>
          <w:sz w:val="28"/>
          <w:szCs w:val="28"/>
        </w:rPr>
      </w:pPr>
      <w:r>
        <w:rPr>
          <w:rFonts w:ascii="Arial" w:eastAsia="Arial" w:hAnsi="Arial" w:cs="Arial"/>
          <w:b/>
          <w:color w:val="4F6228"/>
          <w:sz w:val="28"/>
          <w:szCs w:val="28"/>
        </w:rPr>
        <w:t xml:space="preserve">Programa Transforma Regional de Turismo </w:t>
      </w:r>
    </w:p>
    <w:p w14:paraId="5C3B0CE9" w14:textId="77777777" w:rsidR="00FE5BFD" w:rsidRDefault="00000000">
      <w:pPr>
        <w:jc w:val="center"/>
        <w:rPr>
          <w:rFonts w:ascii="Arial" w:eastAsia="Arial" w:hAnsi="Arial" w:cs="Arial"/>
          <w:b/>
          <w:color w:val="4F6228"/>
          <w:sz w:val="28"/>
          <w:szCs w:val="28"/>
        </w:rPr>
      </w:pPr>
      <w:r>
        <w:rPr>
          <w:rFonts w:ascii="Arial" w:eastAsia="Arial" w:hAnsi="Arial" w:cs="Arial"/>
          <w:b/>
          <w:color w:val="4F6228"/>
          <w:sz w:val="28"/>
          <w:szCs w:val="28"/>
        </w:rPr>
        <w:t>Aysén Naturaleza y Aventura</w:t>
      </w:r>
    </w:p>
    <w:p w14:paraId="606B3F81" w14:textId="77777777" w:rsidR="00FE5BFD" w:rsidRDefault="00000000">
      <w:pPr>
        <w:jc w:val="center"/>
        <w:rPr>
          <w:rFonts w:ascii="Arial" w:eastAsia="Arial" w:hAnsi="Arial" w:cs="Arial"/>
          <w:b/>
          <w:color w:val="4F6228"/>
          <w:sz w:val="22"/>
          <w:szCs w:val="22"/>
        </w:rPr>
      </w:pPr>
      <w:r>
        <w:rPr>
          <w:rFonts w:ascii="Arial" w:eastAsia="Arial" w:hAnsi="Arial" w:cs="Arial"/>
          <w:b/>
          <w:color w:val="4F6228"/>
          <w:sz w:val="22"/>
          <w:szCs w:val="22"/>
        </w:rPr>
        <w:t xml:space="preserve"> </w:t>
      </w:r>
    </w:p>
    <w:p w14:paraId="0D70112E" w14:textId="77777777" w:rsidR="00FE5BFD" w:rsidRDefault="00FE5BFD">
      <w:pPr>
        <w:rPr>
          <w:rFonts w:ascii="Arial" w:eastAsia="Arial" w:hAnsi="Arial" w:cs="Arial"/>
          <w:b/>
          <w:color w:val="17365D"/>
          <w:sz w:val="22"/>
          <w:szCs w:val="22"/>
        </w:rPr>
      </w:pPr>
    </w:p>
    <w:p w14:paraId="1F4FD8F8" w14:textId="77777777" w:rsidR="00FE5BFD" w:rsidRDefault="00FE5BFD">
      <w:pPr>
        <w:rPr>
          <w:rFonts w:ascii="Arial" w:eastAsia="Arial" w:hAnsi="Arial" w:cs="Arial"/>
          <w:b/>
          <w:color w:val="4F6228"/>
          <w:sz w:val="22"/>
          <w:szCs w:val="22"/>
        </w:rPr>
      </w:pPr>
    </w:p>
    <w:p w14:paraId="554371F7" w14:textId="77777777" w:rsidR="00FE5BFD" w:rsidRDefault="00000000">
      <w:pPr>
        <w:rPr>
          <w:rFonts w:ascii="Arial" w:eastAsia="Arial" w:hAnsi="Arial" w:cs="Arial"/>
          <w:b/>
          <w:color w:val="4F6228"/>
          <w:sz w:val="22"/>
          <w:szCs w:val="22"/>
        </w:rPr>
      </w:pPr>
      <w:r>
        <w:rPr>
          <w:rFonts w:ascii="Arial" w:eastAsia="Arial" w:hAnsi="Arial" w:cs="Arial"/>
          <w:b/>
          <w:color w:val="4F6228"/>
          <w:sz w:val="22"/>
          <w:szCs w:val="22"/>
        </w:rPr>
        <w:t>Antecedentes</w:t>
      </w:r>
    </w:p>
    <w:p w14:paraId="177802B3" w14:textId="77777777" w:rsidR="00FE5BFD" w:rsidRDefault="00000000">
      <w:pPr>
        <w:jc w:val="both"/>
        <w:rPr>
          <w:rFonts w:ascii="Arial" w:eastAsia="Arial" w:hAnsi="Arial" w:cs="Arial"/>
          <w:sz w:val="22"/>
          <w:szCs w:val="22"/>
        </w:rPr>
      </w:pPr>
      <w:r>
        <w:rPr>
          <w:rFonts w:ascii="Arial" w:eastAsia="Arial" w:hAnsi="Arial" w:cs="Arial"/>
          <w:sz w:val="22"/>
          <w:szCs w:val="22"/>
        </w:rPr>
        <w:t xml:space="preserve"> </w:t>
      </w:r>
    </w:p>
    <w:p w14:paraId="720C4B11" w14:textId="77777777" w:rsidR="00FE5BFD" w:rsidRDefault="00000000">
      <w:pPr>
        <w:jc w:val="both"/>
        <w:rPr>
          <w:rFonts w:ascii="Arial" w:eastAsia="Arial" w:hAnsi="Arial" w:cs="Arial"/>
          <w:sz w:val="22"/>
          <w:szCs w:val="22"/>
        </w:rPr>
      </w:pPr>
      <w:r>
        <w:rPr>
          <w:rFonts w:ascii="Arial" w:eastAsia="Arial" w:hAnsi="Arial" w:cs="Arial"/>
          <w:sz w:val="22"/>
          <w:szCs w:val="22"/>
        </w:rPr>
        <w:t xml:space="preserve">En este documento se establecen las bases y procedimientos que regirán el llamado a concurso para proveer el servicio de Apoyo Técnico a Eventos, en el contexto del </w:t>
      </w:r>
      <w:r>
        <w:rPr>
          <w:rFonts w:ascii="Arial" w:eastAsia="Arial" w:hAnsi="Arial" w:cs="Arial"/>
          <w:b/>
          <w:sz w:val="22"/>
          <w:szCs w:val="22"/>
        </w:rPr>
        <w:t>“Programa Transforma Regional de Turismo Patagonia Aysén Naturaleza y Aventura”.</w:t>
      </w:r>
    </w:p>
    <w:p w14:paraId="5CA8B44C" w14:textId="77777777" w:rsidR="00FE5BFD" w:rsidRDefault="00FE5BFD">
      <w:pPr>
        <w:jc w:val="both"/>
        <w:rPr>
          <w:rFonts w:ascii="Arial" w:eastAsia="Arial" w:hAnsi="Arial" w:cs="Arial"/>
          <w:sz w:val="22"/>
          <w:szCs w:val="22"/>
        </w:rPr>
      </w:pPr>
    </w:p>
    <w:p w14:paraId="4F19C1D1" w14:textId="77777777" w:rsidR="00FE5BFD" w:rsidRDefault="00000000">
      <w:pPr>
        <w:jc w:val="both"/>
        <w:rPr>
          <w:rFonts w:ascii="Arial" w:eastAsia="Arial" w:hAnsi="Arial" w:cs="Arial"/>
          <w:sz w:val="22"/>
          <w:szCs w:val="22"/>
        </w:rPr>
      </w:pPr>
      <w:r>
        <w:rPr>
          <w:rFonts w:ascii="Arial" w:eastAsia="Arial" w:hAnsi="Arial" w:cs="Arial"/>
          <w:sz w:val="22"/>
          <w:szCs w:val="22"/>
        </w:rPr>
        <w:t xml:space="preserve">La evaluación de los antecedentes presentados por los postulantes será efectuada por una comisión de evaluación compuesta por CODESSER, quien la preside, Corfo y el Coordinador General del Programa, quienes generarán un listado de acuerdo con clasificación previamente elaborada, para que ellos efectúen las entrevistas personales a los tres mejores evaluados. </w:t>
      </w:r>
    </w:p>
    <w:p w14:paraId="2A2D5295" w14:textId="77777777" w:rsidR="00FE5BFD" w:rsidRDefault="00FE5BFD">
      <w:pPr>
        <w:jc w:val="both"/>
        <w:rPr>
          <w:rFonts w:ascii="Arial" w:eastAsia="Arial" w:hAnsi="Arial" w:cs="Arial"/>
          <w:sz w:val="22"/>
          <w:szCs w:val="22"/>
        </w:rPr>
      </w:pPr>
    </w:p>
    <w:p w14:paraId="27C5E7EF" w14:textId="77777777" w:rsidR="00FE5BFD" w:rsidRDefault="00000000">
      <w:pPr>
        <w:jc w:val="both"/>
        <w:rPr>
          <w:rFonts w:ascii="Arial" w:eastAsia="Arial" w:hAnsi="Arial" w:cs="Arial"/>
          <w:sz w:val="22"/>
          <w:szCs w:val="22"/>
        </w:rPr>
      </w:pPr>
      <w:r>
        <w:rPr>
          <w:rFonts w:ascii="Arial" w:eastAsia="Arial" w:hAnsi="Arial" w:cs="Arial"/>
          <w:sz w:val="22"/>
          <w:szCs w:val="22"/>
        </w:rPr>
        <w:t xml:space="preserve">El resultado de la preselección será informado a cada uno de los postulantes al concurso, mediante email enviado por parte de CODESSER, en su condición de agente operador del </w:t>
      </w:r>
      <w:r>
        <w:rPr>
          <w:rFonts w:ascii="Arial" w:eastAsia="Arial" w:hAnsi="Arial" w:cs="Arial"/>
          <w:b/>
          <w:sz w:val="22"/>
          <w:szCs w:val="22"/>
        </w:rPr>
        <w:t>“Programa Transforma Regional de Turismo Patagonia Aysén Naturaleza y Aventura”.</w:t>
      </w:r>
    </w:p>
    <w:p w14:paraId="6E5F9270" w14:textId="77777777" w:rsidR="00FE5BFD" w:rsidRDefault="00FE5BFD">
      <w:pPr>
        <w:jc w:val="both"/>
        <w:rPr>
          <w:rFonts w:ascii="Arial" w:eastAsia="Arial" w:hAnsi="Arial" w:cs="Arial"/>
          <w:sz w:val="22"/>
          <w:szCs w:val="22"/>
        </w:rPr>
      </w:pPr>
    </w:p>
    <w:p w14:paraId="6381D1FD" w14:textId="77777777" w:rsidR="00FE5BFD" w:rsidRDefault="00000000">
      <w:pPr>
        <w:jc w:val="both"/>
        <w:rPr>
          <w:rFonts w:ascii="Arial" w:eastAsia="Arial" w:hAnsi="Arial" w:cs="Arial"/>
          <w:sz w:val="22"/>
          <w:szCs w:val="22"/>
        </w:rPr>
      </w:pPr>
      <w:r>
        <w:rPr>
          <w:rFonts w:ascii="Arial" w:eastAsia="Arial" w:hAnsi="Arial" w:cs="Arial"/>
          <w:sz w:val="22"/>
          <w:szCs w:val="22"/>
        </w:rPr>
        <w:t>Este concurso podrá ser declarado desierto por la comisión de evaluación por falta de postulantes idóneos, si ninguno de éstos posee la competencia o especialidad que el cargo requiera; o no cumplen los requisitos mínimos establecidos en la convocatoria; o que ninguno de los candidatos alcance el puntaje mínimo definido en estas bases. La Comisión se reunirá para evaluar los postulantes presentados y, si se declarase el concurso desierto, quedará vacante, y podrá hacerse un nuevo llamado a concurso para proveer el cargo.</w:t>
      </w:r>
    </w:p>
    <w:p w14:paraId="0661C821" w14:textId="77777777" w:rsidR="00FE5BFD" w:rsidRDefault="00FE5BFD">
      <w:pPr>
        <w:jc w:val="both"/>
        <w:rPr>
          <w:rFonts w:ascii="Arial" w:eastAsia="Arial" w:hAnsi="Arial" w:cs="Arial"/>
          <w:b/>
          <w:sz w:val="22"/>
          <w:szCs w:val="22"/>
        </w:rPr>
      </w:pPr>
    </w:p>
    <w:p w14:paraId="70475F12" w14:textId="77777777" w:rsidR="00FE5BFD" w:rsidRDefault="00000000">
      <w:pPr>
        <w:jc w:val="both"/>
        <w:rPr>
          <w:rFonts w:ascii="Arial" w:eastAsia="Arial" w:hAnsi="Arial" w:cs="Arial"/>
          <w:b/>
          <w:sz w:val="22"/>
          <w:szCs w:val="22"/>
        </w:rPr>
      </w:pPr>
      <w:r>
        <w:rPr>
          <w:rFonts w:ascii="Arial" w:eastAsia="Arial" w:hAnsi="Arial" w:cs="Arial"/>
          <w:sz w:val="22"/>
          <w:szCs w:val="22"/>
        </w:rPr>
        <w:t>Estas bases estarán disponibles desde la publicación del llamado a concurso y permanecerán hasta la fecha en que el cargo haya sido resuelto, a disposición a través del correo electrónico desarrollo.coyhaique@codesser.cl</w:t>
      </w:r>
    </w:p>
    <w:p w14:paraId="7D172182" w14:textId="77777777" w:rsidR="00FE5BFD" w:rsidRDefault="00FE5BFD">
      <w:pPr>
        <w:jc w:val="both"/>
        <w:rPr>
          <w:rFonts w:ascii="Arial" w:eastAsia="Arial" w:hAnsi="Arial" w:cs="Arial"/>
          <w:b/>
          <w:sz w:val="22"/>
          <w:szCs w:val="22"/>
        </w:rPr>
      </w:pPr>
    </w:p>
    <w:p w14:paraId="7B6D6EAF" w14:textId="77777777" w:rsidR="00FE5BFD" w:rsidRDefault="00FE5BFD">
      <w:pPr>
        <w:rPr>
          <w:rFonts w:ascii="Arial" w:eastAsia="Arial" w:hAnsi="Arial" w:cs="Arial"/>
          <w:b/>
          <w:color w:val="17365D"/>
          <w:sz w:val="22"/>
          <w:szCs w:val="22"/>
        </w:rPr>
      </w:pPr>
    </w:p>
    <w:p w14:paraId="303C3685" w14:textId="77777777" w:rsidR="00FE5BFD" w:rsidRPr="00827F34" w:rsidRDefault="00000000">
      <w:pPr>
        <w:jc w:val="both"/>
        <w:rPr>
          <w:rFonts w:ascii="Arial" w:eastAsia="Arial" w:hAnsi="Arial" w:cs="Arial"/>
          <w:b/>
          <w:color w:val="4F6228"/>
          <w:sz w:val="22"/>
          <w:szCs w:val="22"/>
        </w:rPr>
      </w:pPr>
      <w:r w:rsidRPr="00827F34">
        <w:rPr>
          <w:rFonts w:ascii="Arial" w:eastAsia="Arial" w:hAnsi="Arial" w:cs="Arial"/>
          <w:b/>
          <w:color w:val="4F6228"/>
          <w:sz w:val="22"/>
          <w:szCs w:val="22"/>
        </w:rPr>
        <w:t>I. CALENDARIO</w:t>
      </w:r>
    </w:p>
    <w:p w14:paraId="11046B67" w14:textId="77777777" w:rsidR="00FE5BFD" w:rsidRDefault="00FE5BFD">
      <w:pPr>
        <w:jc w:val="both"/>
        <w:rPr>
          <w:rFonts w:ascii="Arial" w:eastAsia="Arial" w:hAnsi="Arial" w:cs="Arial"/>
          <w:b/>
          <w:color w:val="17365D"/>
          <w:sz w:val="22"/>
          <w:szCs w:val="22"/>
        </w:rPr>
      </w:pPr>
    </w:p>
    <w:tbl>
      <w:tblPr>
        <w:tblStyle w:val="a3"/>
        <w:tblW w:w="8045" w:type="dxa"/>
        <w:jc w:val="center"/>
        <w:tblInd w:w="0" w:type="dxa"/>
        <w:tblBorders>
          <w:top w:val="single" w:sz="4" w:space="0" w:color="9BBB59"/>
          <w:left w:val="single" w:sz="4" w:space="0" w:color="9BBB59"/>
          <w:bottom w:val="single" w:sz="4" w:space="0" w:color="9BBB59"/>
          <w:right w:val="single" w:sz="4" w:space="0" w:color="9BBB59"/>
          <w:insideH w:val="single" w:sz="4" w:space="0" w:color="9BBB59"/>
          <w:insideV w:val="single" w:sz="4" w:space="0" w:color="9BBB59"/>
        </w:tblBorders>
        <w:tblLayout w:type="fixed"/>
        <w:tblLook w:val="0400" w:firstRow="0" w:lastRow="0" w:firstColumn="0" w:lastColumn="0" w:noHBand="0" w:noVBand="1"/>
      </w:tblPr>
      <w:tblGrid>
        <w:gridCol w:w="5228"/>
        <w:gridCol w:w="2817"/>
      </w:tblGrid>
      <w:tr w:rsidR="00FE5BFD" w14:paraId="14E868A7" w14:textId="77777777">
        <w:trPr>
          <w:jc w:val="center"/>
        </w:trPr>
        <w:tc>
          <w:tcPr>
            <w:tcW w:w="5228" w:type="dxa"/>
          </w:tcPr>
          <w:p w14:paraId="71991526" w14:textId="77777777" w:rsidR="00FE5BFD" w:rsidRDefault="00000000">
            <w:pPr>
              <w:jc w:val="both"/>
              <w:rPr>
                <w:rFonts w:ascii="Arial" w:eastAsia="Arial" w:hAnsi="Arial" w:cs="Arial"/>
                <w:b/>
                <w:color w:val="4F6228"/>
                <w:sz w:val="22"/>
                <w:szCs w:val="22"/>
              </w:rPr>
            </w:pPr>
            <w:r>
              <w:rPr>
                <w:rFonts w:ascii="Arial" w:eastAsia="Arial" w:hAnsi="Arial" w:cs="Arial"/>
                <w:b/>
                <w:color w:val="4F6228"/>
                <w:sz w:val="22"/>
                <w:szCs w:val="22"/>
              </w:rPr>
              <w:t>FASE</w:t>
            </w:r>
          </w:p>
        </w:tc>
        <w:tc>
          <w:tcPr>
            <w:tcW w:w="2817" w:type="dxa"/>
          </w:tcPr>
          <w:p w14:paraId="18CD3EA1" w14:textId="77777777" w:rsidR="00FE5BFD" w:rsidRDefault="00000000">
            <w:pPr>
              <w:jc w:val="both"/>
              <w:rPr>
                <w:rFonts w:ascii="Arial" w:eastAsia="Arial" w:hAnsi="Arial" w:cs="Arial"/>
                <w:b/>
                <w:color w:val="4F6228"/>
                <w:sz w:val="22"/>
                <w:szCs w:val="22"/>
              </w:rPr>
            </w:pPr>
            <w:r>
              <w:rPr>
                <w:rFonts w:ascii="Arial" w:eastAsia="Arial" w:hAnsi="Arial" w:cs="Arial"/>
                <w:b/>
                <w:color w:val="4F6228"/>
                <w:sz w:val="22"/>
                <w:szCs w:val="22"/>
              </w:rPr>
              <w:t>FECHAS</w:t>
            </w:r>
          </w:p>
        </w:tc>
      </w:tr>
      <w:tr w:rsidR="00FE5BFD" w14:paraId="23BD06AD" w14:textId="77777777">
        <w:trPr>
          <w:jc w:val="center"/>
        </w:trPr>
        <w:tc>
          <w:tcPr>
            <w:tcW w:w="5228" w:type="dxa"/>
          </w:tcPr>
          <w:p w14:paraId="3303910E" w14:textId="77777777" w:rsidR="00FE5BFD" w:rsidRDefault="00000000">
            <w:pPr>
              <w:jc w:val="both"/>
              <w:rPr>
                <w:rFonts w:ascii="Arial" w:eastAsia="Arial" w:hAnsi="Arial" w:cs="Arial"/>
                <w:b/>
                <w:color w:val="4F6228"/>
                <w:sz w:val="22"/>
                <w:szCs w:val="22"/>
              </w:rPr>
            </w:pPr>
            <w:r>
              <w:rPr>
                <w:rFonts w:ascii="Arial" w:eastAsia="Arial" w:hAnsi="Arial" w:cs="Arial"/>
                <w:b/>
                <w:color w:val="4F6228"/>
                <w:sz w:val="22"/>
                <w:szCs w:val="22"/>
              </w:rPr>
              <w:t>Difusión y Plazo de Postulación</w:t>
            </w:r>
          </w:p>
          <w:p w14:paraId="2AE09D61" w14:textId="77777777" w:rsidR="00FE5BFD" w:rsidRDefault="00FE5BFD">
            <w:pPr>
              <w:jc w:val="both"/>
              <w:rPr>
                <w:rFonts w:ascii="Arial" w:eastAsia="Arial" w:hAnsi="Arial" w:cs="Arial"/>
                <w:b/>
                <w:color w:val="4F6228"/>
                <w:sz w:val="22"/>
                <w:szCs w:val="22"/>
              </w:rPr>
            </w:pPr>
          </w:p>
        </w:tc>
        <w:tc>
          <w:tcPr>
            <w:tcW w:w="2817" w:type="dxa"/>
          </w:tcPr>
          <w:p w14:paraId="06025D2C" w14:textId="54DBB88B" w:rsidR="00FE5BFD" w:rsidRDefault="00000000">
            <w:pPr>
              <w:jc w:val="both"/>
              <w:rPr>
                <w:rFonts w:ascii="Arial" w:eastAsia="Arial" w:hAnsi="Arial" w:cs="Arial"/>
                <w:b/>
                <w:color w:val="4F6228"/>
                <w:sz w:val="22"/>
                <w:szCs w:val="22"/>
              </w:rPr>
            </w:pPr>
            <w:r>
              <w:rPr>
                <w:rFonts w:ascii="Arial" w:eastAsia="Arial" w:hAnsi="Arial" w:cs="Arial"/>
                <w:b/>
                <w:color w:val="4F6228"/>
                <w:sz w:val="22"/>
                <w:szCs w:val="22"/>
              </w:rPr>
              <w:t>0</w:t>
            </w:r>
            <w:r w:rsidR="00BF4C35">
              <w:rPr>
                <w:rFonts w:ascii="Arial" w:eastAsia="Arial" w:hAnsi="Arial" w:cs="Arial"/>
                <w:b/>
                <w:color w:val="4F6228"/>
                <w:sz w:val="22"/>
                <w:szCs w:val="22"/>
              </w:rPr>
              <w:t>3</w:t>
            </w:r>
            <w:r>
              <w:rPr>
                <w:rFonts w:ascii="Arial" w:eastAsia="Arial" w:hAnsi="Arial" w:cs="Arial"/>
                <w:b/>
                <w:color w:val="4F6228"/>
                <w:sz w:val="22"/>
                <w:szCs w:val="22"/>
              </w:rPr>
              <w:t>.10.2025 - 0</w:t>
            </w:r>
            <w:r w:rsidR="00BF4C35">
              <w:rPr>
                <w:rFonts w:ascii="Arial" w:eastAsia="Arial" w:hAnsi="Arial" w:cs="Arial"/>
                <w:b/>
                <w:color w:val="4F6228"/>
                <w:sz w:val="22"/>
                <w:szCs w:val="22"/>
              </w:rPr>
              <w:t>9</w:t>
            </w:r>
            <w:r>
              <w:rPr>
                <w:rFonts w:ascii="Arial" w:eastAsia="Arial" w:hAnsi="Arial" w:cs="Arial"/>
                <w:b/>
                <w:color w:val="4F6228"/>
                <w:sz w:val="22"/>
                <w:szCs w:val="22"/>
              </w:rPr>
              <w:t>.10.2025</w:t>
            </w:r>
          </w:p>
        </w:tc>
      </w:tr>
      <w:tr w:rsidR="00FE5BFD" w14:paraId="47432C98" w14:textId="77777777">
        <w:trPr>
          <w:trHeight w:val="293"/>
          <w:jc w:val="center"/>
        </w:trPr>
        <w:tc>
          <w:tcPr>
            <w:tcW w:w="5228" w:type="dxa"/>
          </w:tcPr>
          <w:p w14:paraId="25B5DC56" w14:textId="77777777" w:rsidR="00FE5BFD" w:rsidRDefault="00000000">
            <w:pPr>
              <w:jc w:val="both"/>
              <w:rPr>
                <w:rFonts w:ascii="Arial" w:eastAsia="Arial" w:hAnsi="Arial" w:cs="Arial"/>
                <w:b/>
                <w:color w:val="4F6228"/>
                <w:sz w:val="22"/>
                <w:szCs w:val="22"/>
              </w:rPr>
            </w:pPr>
            <w:r>
              <w:rPr>
                <w:rFonts w:ascii="Arial" w:eastAsia="Arial" w:hAnsi="Arial" w:cs="Arial"/>
                <w:b/>
                <w:color w:val="4F6228"/>
                <w:sz w:val="22"/>
                <w:szCs w:val="22"/>
              </w:rPr>
              <w:t xml:space="preserve">Proceso de Evaluación y preselección de los Postulantes </w:t>
            </w:r>
          </w:p>
        </w:tc>
        <w:tc>
          <w:tcPr>
            <w:tcW w:w="2817" w:type="dxa"/>
          </w:tcPr>
          <w:p w14:paraId="4CD29FA4" w14:textId="703D9B3C" w:rsidR="00FE5BFD" w:rsidRDefault="00BF4C35">
            <w:pPr>
              <w:jc w:val="both"/>
              <w:rPr>
                <w:rFonts w:ascii="Arial" w:eastAsia="Arial" w:hAnsi="Arial" w:cs="Arial"/>
                <w:b/>
                <w:color w:val="4F6228"/>
                <w:sz w:val="22"/>
                <w:szCs w:val="22"/>
              </w:rPr>
            </w:pPr>
            <w:r>
              <w:rPr>
                <w:rFonts w:ascii="Arial" w:eastAsia="Arial" w:hAnsi="Arial" w:cs="Arial"/>
                <w:b/>
                <w:color w:val="4F6228"/>
                <w:sz w:val="22"/>
                <w:szCs w:val="22"/>
              </w:rPr>
              <w:t>10</w:t>
            </w:r>
            <w:r w:rsidR="00000000">
              <w:rPr>
                <w:rFonts w:ascii="Arial" w:eastAsia="Arial" w:hAnsi="Arial" w:cs="Arial"/>
                <w:b/>
                <w:color w:val="4F6228"/>
                <w:sz w:val="22"/>
                <w:szCs w:val="22"/>
              </w:rPr>
              <w:t xml:space="preserve">.10.2025 - </w:t>
            </w:r>
            <w:r>
              <w:rPr>
                <w:rFonts w:ascii="Arial" w:eastAsia="Arial" w:hAnsi="Arial" w:cs="Arial"/>
                <w:b/>
                <w:color w:val="4F6228"/>
                <w:sz w:val="22"/>
                <w:szCs w:val="22"/>
              </w:rPr>
              <w:t>13</w:t>
            </w:r>
            <w:r w:rsidR="00000000">
              <w:rPr>
                <w:rFonts w:ascii="Arial" w:eastAsia="Arial" w:hAnsi="Arial" w:cs="Arial"/>
                <w:b/>
                <w:color w:val="4F6228"/>
                <w:sz w:val="22"/>
                <w:szCs w:val="22"/>
              </w:rPr>
              <w:t>.10.2025</w:t>
            </w:r>
          </w:p>
        </w:tc>
      </w:tr>
      <w:tr w:rsidR="00FE5BFD" w14:paraId="7C4DCB7F" w14:textId="77777777">
        <w:trPr>
          <w:jc w:val="center"/>
        </w:trPr>
        <w:tc>
          <w:tcPr>
            <w:tcW w:w="5228" w:type="dxa"/>
          </w:tcPr>
          <w:p w14:paraId="7712B123" w14:textId="77777777" w:rsidR="00FE5BFD" w:rsidRDefault="00000000">
            <w:pPr>
              <w:jc w:val="both"/>
              <w:rPr>
                <w:rFonts w:ascii="Arial" w:eastAsia="Arial" w:hAnsi="Arial" w:cs="Arial"/>
                <w:b/>
                <w:color w:val="4F6228"/>
                <w:sz w:val="22"/>
                <w:szCs w:val="22"/>
              </w:rPr>
            </w:pPr>
            <w:r>
              <w:rPr>
                <w:rFonts w:ascii="Arial" w:eastAsia="Arial" w:hAnsi="Arial" w:cs="Arial"/>
                <w:b/>
                <w:color w:val="4F6228"/>
                <w:sz w:val="22"/>
                <w:szCs w:val="22"/>
              </w:rPr>
              <w:lastRenderedPageBreak/>
              <w:t>Entrevistas Comisión Evaluadora de Postulantes seleccionados (*)</w:t>
            </w:r>
          </w:p>
        </w:tc>
        <w:tc>
          <w:tcPr>
            <w:tcW w:w="2817" w:type="dxa"/>
          </w:tcPr>
          <w:p w14:paraId="23227777" w14:textId="775ECA23" w:rsidR="00FE5BFD" w:rsidRDefault="00BF4C35">
            <w:pPr>
              <w:jc w:val="both"/>
              <w:rPr>
                <w:rFonts w:ascii="Arial" w:eastAsia="Arial" w:hAnsi="Arial" w:cs="Arial"/>
                <w:b/>
                <w:color w:val="4F6228"/>
                <w:sz w:val="22"/>
                <w:szCs w:val="22"/>
              </w:rPr>
            </w:pPr>
            <w:r>
              <w:rPr>
                <w:rFonts w:ascii="Arial" w:eastAsia="Arial" w:hAnsi="Arial" w:cs="Arial"/>
                <w:b/>
                <w:color w:val="4F6228"/>
                <w:sz w:val="22"/>
                <w:szCs w:val="22"/>
              </w:rPr>
              <w:t>13</w:t>
            </w:r>
            <w:r w:rsidR="00000000">
              <w:rPr>
                <w:rFonts w:ascii="Arial" w:eastAsia="Arial" w:hAnsi="Arial" w:cs="Arial"/>
                <w:b/>
                <w:color w:val="4F6228"/>
                <w:sz w:val="22"/>
                <w:szCs w:val="22"/>
              </w:rPr>
              <w:t>.10.2025 - 1</w:t>
            </w:r>
            <w:r>
              <w:rPr>
                <w:rFonts w:ascii="Arial" w:eastAsia="Arial" w:hAnsi="Arial" w:cs="Arial"/>
                <w:b/>
                <w:color w:val="4F6228"/>
                <w:sz w:val="22"/>
                <w:szCs w:val="22"/>
              </w:rPr>
              <w:t>4</w:t>
            </w:r>
            <w:r w:rsidR="00000000">
              <w:rPr>
                <w:rFonts w:ascii="Arial" w:eastAsia="Arial" w:hAnsi="Arial" w:cs="Arial"/>
                <w:b/>
                <w:color w:val="4F6228"/>
                <w:sz w:val="22"/>
                <w:szCs w:val="22"/>
              </w:rPr>
              <w:t>.10.2025</w:t>
            </w:r>
          </w:p>
        </w:tc>
      </w:tr>
      <w:tr w:rsidR="00FE5BFD" w14:paraId="25CCCAF7" w14:textId="77777777">
        <w:trPr>
          <w:jc w:val="center"/>
        </w:trPr>
        <w:tc>
          <w:tcPr>
            <w:tcW w:w="5228" w:type="dxa"/>
          </w:tcPr>
          <w:p w14:paraId="4F84BAFA" w14:textId="77777777" w:rsidR="00FE5BFD" w:rsidRDefault="00000000">
            <w:pPr>
              <w:jc w:val="both"/>
              <w:rPr>
                <w:rFonts w:ascii="Arial" w:eastAsia="Arial" w:hAnsi="Arial" w:cs="Arial"/>
                <w:b/>
                <w:color w:val="4F6228"/>
                <w:sz w:val="22"/>
                <w:szCs w:val="22"/>
              </w:rPr>
            </w:pPr>
            <w:r>
              <w:rPr>
                <w:rFonts w:ascii="Arial" w:eastAsia="Arial" w:hAnsi="Arial" w:cs="Arial"/>
                <w:b/>
                <w:color w:val="4F6228"/>
                <w:sz w:val="22"/>
                <w:szCs w:val="22"/>
              </w:rPr>
              <w:t>Resultado y aviso a Postulante seleccionado (*)</w:t>
            </w:r>
          </w:p>
        </w:tc>
        <w:tc>
          <w:tcPr>
            <w:tcW w:w="2817" w:type="dxa"/>
          </w:tcPr>
          <w:p w14:paraId="3205DBC4" w14:textId="77777777" w:rsidR="00FE5BFD" w:rsidRDefault="00000000">
            <w:pPr>
              <w:jc w:val="both"/>
              <w:rPr>
                <w:rFonts w:ascii="Arial" w:eastAsia="Arial" w:hAnsi="Arial" w:cs="Arial"/>
                <w:b/>
                <w:color w:val="4F6228"/>
                <w:sz w:val="22"/>
                <w:szCs w:val="22"/>
              </w:rPr>
            </w:pPr>
            <w:r>
              <w:rPr>
                <w:rFonts w:ascii="Arial" w:eastAsia="Arial" w:hAnsi="Arial" w:cs="Arial"/>
                <w:b/>
                <w:color w:val="4F6228"/>
                <w:sz w:val="22"/>
                <w:szCs w:val="22"/>
              </w:rPr>
              <w:t>14.10.2025</w:t>
            </w:r>
          </w:p>
        </w:tc>
      </w:tr>
      <w:tr w:rsidR="00FE5BFD" w14:paraId="7526F3B8" w14:textId="77777777">
        <w:trPr>
          <w:jc w:val="center"/>
        </w:trPr>
        <w:tc>
          <w:tcPr>
            <w:tcW w:w="5228" w:type="dxa"/>
          </w:tcPr>
          <w:p w14:paraId="3C933AA0" w14:textId="77777777" w:rsidR="00FE5BFD" w:rsidRDefault="00000000">
            <w:pPr>
              <w:jc w:val="both"/>
              <w:rPr>
                <w:rFonts w:ascii="Arial" w:eastAsia="Arial" w:hAnsi="Arial" w:cs="Arial"/>
                <w:b/>
                <w:color w:val="4F6228"/>
                <w:sz w:val="22"/>
                <w:szCs w:val="22"/>
              </w:rPr>
            </w:pPr>
            <w:r>
              <w:rPr>
                <w:rFonts w:ascii="Arial" w:eastAsia="Arial" w:hAnsi="Arial" w:cs="Arial"/>
                <w:b/>
                <w:color w:val="4F6228"/>
                <w:sz w:val="22"/>
                <w:szCs w:val="22"/>
              </w:rPr>
              <w:t>Inicio estimado de la contratación (*)</w:t>
            </w:r>
          </w:p>
        </w:tc>
        <w:tc>
          <w:tcPr>
            <w:tcW w:w="2817" w:type="dxa"/>
          </w:tcPr>
          <w:p w14:paraId="773CDE3E" w14:textId="77777777" w:rsidR="00FE5BFD" w:rsidRDefault="00000000">
            <w:pPr>
              <w:jc w:val="both"/>
              <w:rPr>
                <w:rFonts w:ascii="Arial" w:eastAsia="Arial" w:hAnsi="Arial" w:cs="Arial"/>
                <w:b/>
                <w:color w:val="4F6228"/>
                <w:sz w:val="22"/>
                <w:szCs w:val="22"/>
              </w:rPr>
            </w:pPr>
            <w:r>
              <w:rPr>
                <w:rFonts w:ascii="Arial" w:eastAsia="Arial" w:hAnsi="Arial" w:cs="Arial"/>
                <w:b/>
                <w:color w:val="4F6228"/>
                <w:sz w:val="22"/>
                <w:szCs w:val="22"/>
              </w:rPr>
              <w:t>15.10.2025</w:t>
            </w:r>
          </w:p>
        </w:tc>
      </w:tr>
    </w:tbl>
    <w:p w14:paraId="7260DC24" w14:textId="77777777" w:rsidR="00FE5BFD" w:rsidRPr="003306AE" w:rsidRDefault="00000000">
      <w:pPr>
        <w:pBdr>
          <w:top w:val="nil"/>
          <w:left w:val="nil"/>
          <w:bottom w:val="nil"/>
          <w:right w:val="nil"/>
          <w:between w:val="nil"/>
        </w:pBdr>
        <w:spacing w:line="276" w:lineRule="auto"/>
        <w:jc w:val="both"/>
        <w:rPr>
          <w:rFonts w:ascii="Arial" w:eastAsia="Arial" w:hAnsi="Arial" w:cs="Arial"/>
          <w:b/>
          <w:i/>
          <w:color w:val="4F6228"/>
          <w:sz w:val="18"/>
          <w:szCs w:val="18"/>
        </w:rPr>
      </w:pPr>
      <w:r>
        <w:rPr>
          <w:rFonts w:ascii="Arial" w:eastAsia="Arial" w:hAnsi="Arial" w:cs="Arial"/>
          <w:b/>
          <w:i/>
          <w:color w:val="666666"/>
          <w:sz w:val="18"/>
          <w:szCs w:val="18"/>
        </w:rPr>
        <w:t xml:space="preserve">      </w:t>
      </w:r>
      <w:r w:rsidRPr="003306AE">
        <w:rPr>
          <w:rFonts w:ascii="Arial" w:eastAsia="Arial" w:hAnsi="Arial" w:cs="Arial"/>
          <w:b/>
          <w:i/>
          <w:color w:val="4F6228"/>
          <w:sz w:val="18"/>
          <w:szCs w:val="18"/>
        </w:rPr>
        <w:t xml:space="preserve">          (*) Estas fechas pueden ser modificadas por razones de fuerza mayor</w:t>
      </w:r>
    </w:p>
    <w:p w14:paraId="08EA4C7D" w14:textId="77777777" w:rsidR="00FE5BFD" w:rsidRDefault="00FE5BFD">
      <w:pPr>
        <w:pBdr>
          <w:top w:val="nil"/>
          <w:left w:val="nil"/>
          <w:bottom w:val="nil"/>
          <w:right w:val="nil"/>
          <w:between w:val="nil"/>
        </w:pBdr>
        <w:spacing w:line="276" w:lineRule="auto"/>
        <w:jc w:val="both"/>
        <w:rPr>
          <w:rFonts w:ascii="Arial" w:eastAsia="Arial" w:hAnsi="Arial" w:cs="Arial"/>
          <w:b/>
          <w:color w:val="17365D"/>
          <w:sz w:val="22"/>
          <w:szCs w:val="22"/>
        </w:rPr>
      </w:pPr>
    </w:p>
    <w:p w14:paraId="1F85112F" w14:textId="77777777" w:rsidR="00FE5BFD" w:rsidRDefault="00000000">
      <w:pPr>
        <w:pBdr>
          <w:top w:val="nil"/>
          <w:left w:val="nil"/>
          <w:bottom w:val="nil"/>
          <w:right w:val="nil"/>
          <w:between w:val="nil"/>
        </w:pBdr>
        <w:spacing w:line="276" w:lineRule="auto"/>
        <w:jc w:val="both"/>
        <w:rPr>
          <w:rFonts w:ascii="Arial" w:eastAsia="Arial" w:hAnsi="Arial" w:cs="Arial"/>
          <w:b/>
          <w:color w:val="4F6228"/>
          <w:sz w:val="22"/>
          <w:szCs w:val="22"/>
        </w:rPr>
      </w:pPr>
      <w:r>
        <w:rPr>
          <w:rFonts w:ascii="Arial" w:eastAsia="Arial" w:hAnsi="Arial" w:cs="Arial"/>
          <w:b/>
          <w:color w:val="4F6228"/>
          <w:sz w:val="22"/>
          <w:szCs w:val="22"/>
        </w:rPr>
        <w:t>II. NOMBRE Y DESCRIPCIÓN DEL SERVICIO</w:t>
      </w:r>
    </w:p>
    <w:p w14:paraId="4EF0ED46" w14:textId="77777777" w:rsidR="00FE5BFD" w:rsidRDefault="00FE5BFD">
      <w:pPr>
        <w:pBdr>
          <w:top w:val="nil"/>
          <w:left w:val="nil"/>
          <w:bottom w:val="nil"/>
          <w:right w:val="nil"/>
          <w:between w:val="nil"/>
        </w:pBdr>
        <w:spacing w:line="276" w:lineRule="auto"/>
        <w:jc w:val="both"/>
        <w:rPr>
          <w:rFonts w:ascii="Arial" w:eastAsia="Arial" w:hAnsi="Arial" w:cs="Arial"/>
          <w:b/>
          <w:color w:val="4F6228"/>
          <w:sz w:val="22"/>
          <w:szCs w:val="22"/>
        </w:rPr>
      </w:pPr>
    </w:p>
    <w:p w14:paraId="0BCB6EEC" w14:textId="77777777" w:rsidR="00FE5BFD" w:rsidRDefault="00000000">
      <w:pPr>
        <w:jc w:val="both"/>
        <w:rPr>
          <w:rFonts w:ascii="Arial" w:eastAsia="Arial" w:hAnsi="Arial" w:cs="Arial"/>
          <w:sz w:val="22"/>
          <w:szCs w:val="22"/>
        </w:rPr>
      </w:pPr>
      <w:r>
        <w:rPr>
          <w:rFonts w:ascii="Arial" w:eastAsia="Arial" w:hAnsi="Arial" w:cs="Arial"/>
          <w:sz w:val="22"/>
          <w:szCs w:val="22"/>
        </w:rPr>
        <w:t xml:space="preserve">Servicio de Apoyo Técnico a </w:t>
      </w:r>
      <w:r>
        <w:rPr>
          <w:rFonts w:ascii="Arial" w:eastAsia="Arial" w:hAnsi="Arial" w:cs="Arial"/>
          <w:b/>
          <w:sz w:val="22"/>
          <w:szCs w:val="22"/>
        </w:rPr>
        <w:t>Eventos</w:t>
      </w:r>
      <w:r>
        <w:rPr>
          <w:rFonts w:ascii="Arial" w:eastAsia="Arial" w:hAnsi="Arial" w:cs="Arial"/>
          <w:sz w:val="22"/>
          <w:szCs w:val="22"/>
        </w:rPr>
        <w:t xml:space="preserve"> </w:t>
      </w:r>
      <w:r>
        <w:rPr>
          <w:rFonts w:ascii="Arial" w:eastAsia="Arial" w:hAnsi="Arial" w:cs="Arial"/>
          <w:b/>
          <w:sz w:val="22"/>
          <w:szCs w:val="22"/>
        </w:rPr>
        <w:t>Programa Transforma Regional de Turismo Aysén Patagonia Naturaleza y Aventura</w:t>
      </w:r>
      <w:r>
        <w:rPr>
          <w:rFonts w:ascii="Arial" w:eastAsia="Arial" w:hAnsi="Arial" w:cs="Arial"/>
          <w:sz w:val="22"/>
          <w:szCs w:val="22"/>
        </w:rPr>
        <w:t>.</w:t>
      </w:r>
    </w:p>
    <w:p w14:paraId="166B1B12" w14:textId="77777777" w:rsidR="00FE5BFD" w:rsidRDefault="00FE5BFD">
      <w:pPr>
        <w:jc w:val="both"/>
        <w:rPr>
          <w:rFonts w:ascii="Arial" w:eastAsia="Arial" w:hAnsi="Arial" w:cs="Arial"/>
          <w:b/>
          <w:color w:val="1F497D"/>
          <w:sz w:val="22"/>
          <w:szCs w:val="22"/>
        </w:rPr>
      </w:pPr>
    </w:p>
    <w:p w14:paraId="25FA3205" w14:textId="77777777" w:rsidR="00FE5BFD" w:rsidRPr="00827F34" w:rsidRDefault="00000000">
      <w:pPr>
        <w:jc w:val="both"/>
        <w:rPr>
          <w:rFonts w:ascii="Arial" w:eastAsia="Arial" w:hAnsi="Arial" w:cs="Arial"/>
          <w:bCs/>
          <w:color w:val="4F6228"/>
          <w:sz w:val="22"/>
          <w:szCs w:val="22"/>
        </w:rPr>
      </w:pPr>
      <w:r w:rsidRPr="00827F34">
        <w:rPr>
          <w:rFonts w:ascii="Arial" w:eastAsia="Arial" w:hAnsi="Arial" w:cs="Arial"/>
          <w:bCs/>
          <w:color w:val="4F6228"/>
          <w:sz w:val="22"/>
          <w:szCs w:val="22"/>
        </w:rPr>
        <w:t>REQUISITOS</w:t>
      </w:r>
    </w:p>
    <w:p w14:paraId="0A5DB14D" w14:textId="77777777" w:rsidR="00FE5BFD" w:rsidRDefault="00FE5BFD">
      <w:pPr>
        <w:jc w:val="both"/>
        <w:rPr>
          <w:rFonts w:ascii="Arial" w:eastAsia="Arial" w:hAnsi="Arial" w:cs="Arial"/>
          <w:b/>
          <w:color w:val="4F6228"/>
          <w:sz w:val="22"/>
          <w:szCs w:val="22"/>
        </w:rPr>
      </w:pPr>
    </w:p>
    <w:p w14:paraId="47679563" w14:textId="4DE4FE3D" w:rsidR="00FE5BFD" w:rsidRDefault="00000000">
      <w:pPr>
        <w:numPr>
          <w:ilvl w:val="0"/>
          <w:numId w:val="5"/>
        </w:numPr>
        <w:pBdr>
          <w:top w:val="nil"/>
          <w:left w:val="nil"/>
          <w:bottom w:val="nil"/>
          <w:right w:val="nil"/>
          <w:between w:val="nil"/>
        </w:pBdr>
        <w:jc w:val="both"/>
        <w:rPr>
          <w:rFonts w:ascii="Arial" w:eastAsia="Arial" w:hAnsi="Arial" w:cs="Arial"/>
          <w:b/>
          <w:color w:val="000000"/>
          <w:sz w:val="22"/>
          <w:szCs w:val="22"/>
        </w:rPr>
      </w:pPr>
      <w:r>
        <w:rPr>
          <w:rFonts w:ascii="Arial" w:eastAsia="Arial" w:hAnsi="Arial" w:cs="Arial"/>
          <w:b/>
          <w:color w:val="000000"/>
          <w:sz w:val="22"/>
          <w:szCs w:val="22"/>
        </w:rPr>
        <w:t xml:space="preserve">Estudios o formación profesional: </w:t>
      </w:r>
      <w:r w:rsidRPr="003306AE">
        <w:rPr>
          <w:rFonts w:ascii="Arial" w:eastAsia="Arial" w:hAnsi="Arial" w:cs="Arial"/>
          <w:color w:val="000000"/>
          <w:sz w:val="22"/>
          <w:szCs w:val="22"/>
        </w:rPr>
        <w:t xml:space="preserve">Se requiere título técnico o profesional, otorgado por un establecimiento de educación superior </w:t>
      </w:r>
      <w:r w:rsidRPr="003306AE">
        <w:rPr>
          <w:rFonts w:ascii="Arial" w:eastAsia="Arial" w:hAnsi="Arial" w:cs="Arial"/>
          <w:sz w:val="22"/>
          <w:szCs w:val="22"/>
        </w:rPr>
        <w:t xml:space="preserve">reconocido por el Estado </w:t>
      </w:r>
      <w:r w:rsidRPr="003306AE">
        <w:rPr>
          <w:rFonts w:ascii="Arial" w:eastAsia="Arial" w:hAnsi="Arial" w:cs="Arial"/>
          <w:color w:val="000000"/>
          <w:sz w:val="22"/>
          <w:szCs w:val="22"/>
        </w:rPr>
        <w:t xml:space="preserve">(mínimo </w:t>
      </w:r>
      <w:r w:rsidRPr="003306AE">
        <w:rPr>
          <w:rFonts w:ascii="Arial" w:eastAsia="Arial" w:hAnsi="Arial" w:cs="Arial"/>
          <w:sz w:val="22"/>
          <w:szCs w:val="22"/>
        </w:rPr>
        <w:t>4</w:t>
      </w:r>
      <w:r w:rsidRPr="003306AE">
        <w:rPr>
          <w:rFonts w:ascii="Arial" w:eastAsia="Arial" w:hAnsi="Arial" w:cs="Arial"/>
          <w:color w:val="000000"/>
          <w:sz w:val="22"/>
          <w:szCs w:val="22"/>
        </w:rPr>
        <w:t xml:space="preserve"> semestres).</w:t>
      </w:r>
    </w:p>
    <w:p w14:paraId="6BDADC91" w14:textId="77777777" w:rsidR="00FE5BFD" w:rsidRDefault="00FE5BFD">
      <w:pPr>
        <w:pBdr>
          <w:top w:val="nil"/>
          <w:left w:val="nil"/>
          <w:bottom w:val="nil"/>
          <w:right w:val="nil"/>
          <w:between w:val="nil"/>
        </w:pBdr>
        <w:ind w:left="720"/>
        <w:jc w:val="both"/>
        <w:rPr>
          <w:rFonts w:ascii="Arial" w:eastAsia="Arial" w:hAnsi="Arial" w:cs="Arial"/>
          <w:b/>
          <w:color w:val="000000"/>
          <w:sz w:val="22"/>
          <w:szCs w:val="22"/>
        </w:rPr>
      </w:pPr>
    </w:p>
    <w:p w14:paraId="464C8C34" w14:textId="77777777" w:rsidR="00FE5BFD" w:rsidRDefault="00000000">
      <w:pPr>
        <w:numPr>
          <w:ilvl w:val="0"/>
          <w:numId w:val="5"/>
        </w:numPr>
        <w:pBdr>
          <w:top w:val="nil"/>
          <w:left w:val="nil"/>
          <w:bottom w:val="nil"/>
          <w:right w:val="nil"/>
          <w:between w:val="nil"/>
        </w:pBdr>
        <w:jc w:val="both"/>
        <w:rPr>
          <w:rFonts w:ascii="Arial" w:eastAsia="Arial" w:hAnsi="Arial" w:cs="Arial"/>
          <w:color w:val="000000"/>
          <w:sz w:val="22"/>
          <w:szCs w:val="22"/>
        </w:rPr>
      </w:pPr>
      <w:r>
        <w:rPr>
          <w:rFonts w:ascii="Arial" w:eastAsia="Arial" w:hAnsi="Arial" w:cs="Arial"/>
          <w:b/>
          <w:color w:val="000000"/>
          <w:sz w:val="22"/>
          <w:szCs w:val="22"/>
        </w:rPr>
        <w:t>Perfeccionamiento y/o capacitación:</w:t>
      </w:r>
      <w:r>
        <w:rPr>
          <w:rFonts w:ascii="Arial" w:eastAsia="Arial" w:hAnsi="Arial" w:cs="Arial"/>
          <w:color w:val="000000"/>
          <w:sz w:val="22"/>
          <w:szCs w:val="22"/>
        </w:rPr>
        <w:t xml:space="preserve"> Preferentemente en las áreas asociadas a la administración y gestión de proyectos.</w:t>
      </w:r>
    </w:p>
    <w:p w14:paraId="01AB8587" w14:textId="77777777" w:rsidR="00FE5BFD" w:rsidRDefault="00FE5BFD">
      <w:pPr>
        <w:jc w:val="both"/>
        <w:rPr>
          <w:rFonts w:ascii="Arial" w:eastAsia="Arial" w:hAnsi="Arial" w:cs="Arial"/>
          <w:sz w:val="22"/>
          <w:szCs w:val="22"/>
        </w:rPr>
      </w:pPr>
    </w:p>
    <w:p w14:paraId="2C2E4F55" w14:textId="77777777" w:rsidR="00FE5BFD" w:rsidRDefault="00000000">
      <w:pPr>
        <w:numPr>
          <w:ilvl w:val="0"/>
          <w:numId w:val="5"/>
        </w:numPr>
        <w:pBdr>
          <w:top w:val="nil"/>
          <w:left w:val="nil"/>
          <w:bottom w:val="nil"/>
          <w:right w:val="nil"/>
          <w:between w:val="nil"/>
        </w:pBdr>
        <w:jc w:val="both"/>
        <w:rPr>
          <w:rFonts w:ascii="Arial" w:eastAsia="Arial" w:hAnsi="Arial" w:cs="Arial"/>
          <w:color w:val="000000"/>
          <w:sz w:val="22"/>
          <w:szCs w:val="22"/>
        </w:rPr>
      </w:pPr>
      <w:r>
        <w:rPr>
          <w:rFonts w:ascii="Arial" w:eastAsia="Arial" w:hAnsi="Arial" w:cs="Arial"/>
          <w:b/>
          <w:color w:val="000000"/>
          <w:sz w:val="22"/>
          <w:szCs w:val="22"/>
        </w:rPr>
        <w:t>Experiencia laboral:</w:t>
      </w:r>
      <w:r>
        <w:rPr>
          <w:rFonts w:ascii="Arial" w:eastAsia="Arial" w:hAnsi="Arial" w:cs="Arial"/>
          <w:color w:val="000000"/>
          <w:sz w:val="22"/>
          <w:szCs w:val="22"/>
        </w:rPr>
        <w:t xml:space="preserve"> Experiencia mínima de 3 años en funciones administrativas y/o gestión administrativa de proyectos. Se valora la experiencia en gestión administrativa de proyectos CORFO y la intermediación con agentes operadores.</w:t>
      </w:r>
    </w:p>
    <w:p w14:paraId="07A627B5" w14:textId="77777777" w:rsidR="00FE5BFD" w:rsidRDefault="00FE5BFD">
      <w:pPr>
        <w:jc w:val="both"/>
        <w:rPr>
          <w:rFonts w:ascii="Arial" w:eastAsia="Arial" w:hAnsi="Arial" w:cs="Arial"/>
        </w:rPr>
      </w:pPr>
    </w:p>
    <w:p w14:paraId="0C4DFB3C" w14:textId="77777777" w:rsidR="00FE5BFD" w:rsidRDefault="00000000">
      <w:pPr>
        <w:numPr>
          <w:ilvl w:val="0"/>
          <w:numId w:val="5"/>
        </w:numPr>
        <w:pBdr>
          <w:top w:val="nil"/>
          <w:left w:val="nil"/>
          <w:bottom w:val="nil"/>
          <w:right w:val="nil"/>
          <w:between w:val="nil"/>
        </w:pBdr>
        <w:jc w:val="both"/>
        <w:rPr>
          <w:rFonts w:ascii="Arial" w:eastAsia="Arial" w:hAnsi="Arial" w:cs="Arial"/>
          <w:color w:val="000000"/>
          <w:sz w:val="22"/>
          <w:szCs w:val="22"/>
        </w:rPr>
      </w:pPr>
      <w:r>
        <w:rPr>
          <w:rFonts w:ascii="Arial" w:eastAsia="Arial" w:hAnsi="Arial" w:cs="Arial"/>
          <w:b/>
          <w:color w:val="000000"/>
          <w:sz w:val="22"/>
          <w:szCs w:val="22"/>
        </w:rPr>
        <w:t xml:space="preserve">Residencia: </w:t>
      </w:r>
      <w:r>
        <w:rPr>
          <w:rFonts w:ascii="Arial" w:eastAsia="Arial" w:hAnsi="Arial" w:cs="Arial"/>
          <w:color w:val="000000"/>
          <w:sz w:val="22"/>
          <w:szCs w:val="22"/>
        </w:rPr>
        <w:t>A partir de la contratación, se requiere residencia en la ciudad de Coyhaique.</w:t>
      </w:r>
    </w:p>
    <w:p w14:paraId="26ABF448" w14:textId="77777777" w:rsidR="00FE5BFD" w:rsidRDefault="00FE5BFD">
      <w:pPr>
        <w:pBdr>
          <w:top w:val="nil"/>
          <w:left w:val="nil"/>
          <w:bottom w:val="nil"/>
          <w:right w:val="nil"/>
          <w:between w:val="nil"/>
        </w:pBdr>
        <w:spacing w:line="276" w:lineRule="auto"/>
        <w:ind w:left="720"/>
        <w:rPr>
          <w:rFonts w:ascii="Arial" w:eastAsia="Arial" w:hAnsi="Arial" w:cs="Arial"/>
          <w:color w:val="000000"/>
          <w:sz w:val="22"/>
          <w:szCs w:val="22"/>
        </w:rPr>
      </w:pPr>
    </w:p>
    <w:p w14:paraId="2DC72C93" w14:textId="77777777" w:rsidR="00FE5BFD" w:rsidRDefault="00000000">
      <w:pPr>
        <w:numPr>
          <w:ilvl w:val="0"/>
          <w:numId w:val="5"/>
        </w:numPr>
        <w:pBdr>
          <w:top w:val="nil"/>
          <w:left w:val="nil"/>
          <w:bottom w:val="nil"/>
          <w:right w:val="nil"/>
          <w:between w:val="nil"/>
        </w:pBdr>
        <w:jc w:val="both"/>
        <w:rPr>
          <w:rFonts w:ascii="Arial" w:eastAsia="Arial" w:hAnsi="Arial" w:cs="Arial"/>
          <w:b/>
          <w:color w:val="000000"/>
          <w:sz w:val="22"/>
          <w:szCs w:val="22"/>
        </w:rPr>
      </w:pPr>
      <w:r>
        <w:rPr>
          <w:rFonts w:ascii="Arial" w:eastAsia="Arial" w:hAnsi="Arial" w:cs="Arial"/>
          <w:b/>
          <w:color w:val="000000"/>
          <w:sz w:val="22"/>
          <w:szCs w:val="22"/>
        </w:rPr>
        <w:t xml:space="preserve">Otros Requisitos: </w:t>
      </w:r>
    </w:p>
    <w:p w14:paraId="4D05C2A4" w14:textId="77777777" w:rsidR="00FE5BFD" w:rsidRDefault="00FE5BFD">
      <w:pPr>
        <w:pBdr>
          <w:top w:val="nil"/>
          <w:left w:val="nil"/>
          <w:bottom w:val="nil"/>
          <w:right w:val="nil"/>
          <w:between w:val="nil"/>
        </w:pBdr>
        <w:ind w:left="1200"/>
        <w:rPr>
          <w:rFonts w:ascii="Arial" w:eastAsia="Arial" w:hAnsi="Arial" w:cs="Arial"/>
          <w:color w:val="000000"/>
          <w:sz w:val="22"/>
          <w:szCs w:val="22"/>
        </w:rPr>
      </w:pPr>
    </w:p>
    <w:p w14:paraId="7108F31A" w14:textId="77777777" w:rsidR="00FE5BFD" w:rsidRDefault="00000000">
      <w:pPr>
        <w:pBdr>
          <w:top w:val="nil"/>
          <w:left w:val="nil"/>
          <w:bottom w:val="nil"/>
          <w:right w:val="nil"/>
          <w:between w:val="nil"/>
        </w:pBdr>
        <w:ind w:left="1200"/>
        <w:rPr>
          <w:rFonts w:ascii="Arial" w:eastAsia="Arial" w:hAnsi="Arial" w:cs="Arial"/>
          <w:color w:val="000000"/>
          <w:sz w:val="22"/>
          <w:szCs w:val="22"/>
        </w:rPr>
      </w:pPr>
      <w:r>
        <w:rPr>
          <w:rFonts w:ascii="Arial" w:eastAsia="Arial" w:hAnsi="Arial" w:cs="Arial"/>
          <w:color w:val="000000"/>
          <w:sz w:val="22"/>
          <w:szCs w:val="22"/>
        </w:rPr>
        <w:t>- Manejo avanzado de office.</w:t>
      </w:r>
    </w:p>
    <w:p w14:paraId="7F63315D" w14:textId="77777777" w:rsidR="00FE5BFD" w:rsidRDefault="00000000">
      <w:pPr>
        <w:pBdr>
          <w:top w:val="nil"/>
          <w:left w:val="nil"/>
          <w:bottom w:val="nil"/>
          <w:right w:val="nil"/>
          <w:between w:val="nil"/>
        </w:pBdr>
        <w:ind w:left="1200"/>
        <w:rPr>
          <w:rFonts w:ascii="Arial" w:eastAsia="Arial" w:hAnsi="Arial" w:cs="Arial"/>
          <w:color w:val="000000"/>
          <w:sz w:val="22"/>
          <w:szCs w:val="22"/>
        </w:rPr>
      </w:pPr>
      <w:r>
        <w:rPr>
          <w:rFonts w:ascii="Arial" w:eastAsia="Arial" w:hAnsi="Arial" w:cs="Arial"/>
          <w:color w:val="000000"/>
          <w:sz w:val="22"/>
          <w:szCs w:val="22"/>
        </w:rPr>
        <w:t>- Manejo intermedio del ambiente Google One (Gmail, Drive, Meet y otros)</w:t>
      </w:r>
    </w:p>
    <w:p w14:paraId="1B69C5FB" w14:textId="77777777" w:rsidR="00FE5BFD" w:rsidRDefault="00000000">
      <w:pPr>
        <w:pBdr>
          <w:top w:val="nil"/>
          <w:left w:val="nil"/>
          <w:bottom w:val="nil"/>
          <w:right w:val="nil"/>
          <w:between w:val="nil"/>
        </w:pBdr>
        <w:ind w:left="1200"/>
        <w:rPr>
          <w:rFonts w:ascii="Arial" w:eastAsia="Arial" w:hAnsi="Arial" w:cs="Arial"/>
          <w:color w:val="000000"/>
          <w:sz w:val="22"/>
          <w:szCs w:val="22"/>
        </w:rPr>
      </w:pPr>
      <w:r>
        <w:rPr>
          <w:rFonts w:ascii="Arial" w:eastAsia="Arial" w:hAnsi="Arial" w:cs="Arial"/>
          <w:color w:val="000000"/>
          <w:sz w:val="22"/>
          <w:szCs w:val="22"/>
        </w:rPr>
        <w:t>- Manejo intermedio de conferencias Zoom</w:t>
      </w:r>
    </w:p>
    <w:p w14:paraId="43DCF823" w14:textId="277262DF" w:rsidR="00FE5BFD" w:rsidRDefault="00000000">
      <w:pPr>
        <w:pBdr>
          <w:top w:val="nil"/>
          <w:left w:val="nil"/>
          <w:bottom w:val="nil"/>
          <w:right w:val="nil"/>
          <w:between w:val="nil"/>
        </w:pBdr>
        <w:ind w:left="1200"/>
        <w:rPr>
          <w:rFonts w:ascii="Arial" w:eastAsia="Arial" w:hAnsi="Arial" w:cs="Arial"/>
          <w:color w:val="000000"/>
          <w:sz w:val="22"/>
          <w:szCs w:val="22"/>
        </w:rPr>
      </w:pPr>
      <w:r>
        <w:rPr>
          <w:rFonts w:ascii="Arial" w:eastAsia="Arial" w:hAnsi="Arial" w:cs="Arial"/>
          <w:color w:val="000000"/>
          <w:sz w:val="22"/>
          <w:szCs w:val="22"/>
        </w:rPr>
        <w:t xml:space="preserve">- </w:t>
      </w:r>
      <w:r w:rsidR="00827F34">
        <w:rPr>
          <w:rFonts w:ascii="Arial" w:eastAsia="Arial" w:hAnsi="Arial" w:cs="Arial"/>
          <w:color w:val="000000"/>
          <w:sz w:val="22"/>
          <w:szCs w:val="22"/>
        </w:rPr>
        <w:t>Disponer de</w:t>
      </w:r>
      <w:r>
        <w:rPr>
          <w:rFonts w:ascii="Arial" w:eastAsia="Arial" w:hAnsi="Arial" w:cs="Arial"/>
          <w:color w:val="000000"/>
          <w:sz w:val="22"/>
          <w:szCs w:val="22"/>
        </w:rPr>
        <w:t xml:space="preserve"> computador personal </w:t>
      </w:r>
      <w:r w:rsidR="00827F34">
        <w:rPr>
          <w:rFonts w:ascii="Arial" w:eastAsia="Arial" w:hAnsi="Arial" w:cs="Arial"/>
          <w:color w:val="000000"/>
          <w:sz w:val="22"/>
          <w:szCs w:val="22"/>
        </w:rPr>
        <w:t xml:space="preserve">para el desarrollo del servicio </w:t>
      </w:r>
      <w:r>
        <w:rPr>
          <w:rFonts w:ascii="Arial" w:eastAsia="Arial" w:hAnsi="Arial" w:cs="Arial"/>
          <w:color w:val="000000"/>
          <w:sz w:val="22"/>
          <w:szCs w:val="22"/>
        </w:rPr>
        <w:t>con características suficientes para el trabajo ágil en la nube (Google One).</w:t>
      </w:r>
    </w:p>
    <w:p w14:paraId="0F283B46" w14:textId="77777777" w:rsidR="00FE5BFD" w:rsidRDefault="00FE5BFD">
      <w:pPr>
        <w:pBdr>
          <w:top w:val="nil"/>
          <w:left w:val="nil"/>
          <w:bottom w:val="nil"/>
          <w:right w:val="nil"/>
          <w:between w:val="nil"/>
        </w:pBdr>
        <w:rPr>
          <w:rFonts w:ascii="Arial" w:eastAsia="Arial" w:hAnsi="Arial" w:cs="Arial"/>
          <w:sz w:val="22"/>
          <w:szCs w:val="22"/>
        </w:rPr>
      </w:pPr>
    </w:p>
    <w:p w14:paraId="157696C4" w14:textId="3F06ED34" w:rsidR="00FE5BFD" w:rsidRPr="003306AE" w:rsidRDefault="00000000">
      <w:pPr>
        <w:pBdr>
          <w:top w:val="nil"/>
          <w:left w:val="nil"/>
          <w:bottom w:val="nil"/>
          <w:right w:val="nil"/>
          <w:between w:val="nil"/>
        </w:pBdr>
        <w:rPr>
          <w:rFonts w:ascii="Arial" w:eastAsia="Arial" w:hAnsi="Arial" w:cs="Arial"/>
          <w:sz w:val="22"/>
          <w:szCs w:val="22"/>
        </w:rPr>
      </w:pPr>
      <w:r w:rsidRPr="003306AE">
        <w:rPr>
          <w:rFonts w:ascii="Arial" w:eastAsia="Arial" w:hAnsi="Arial" w:cs="Arial"/>
          <w:sz w:val="22"/>
          <w:szCs w:val="22"/>
        </w:rPr>
        <w:t xml:space="preserve">La </w:t>
      </w:r>
      <w:r w:rsidR="003306AE" w:rsidRPr="003306AE">
        <w:rPr>
          <w:rFonts w:ascii="Arial" w:eastAsia="Arial" w:hAnsi="Arial" w:cs="Arial"/>
          <w:sz w:val="22"/>
          <w:szCs w:val="22"/>
        </w:rPr>
        <w:t>prestación y contratación</w:t>
      </w:r>
      <w:r w:rsidRPr="003306AE">
        <w:rPr>
          <w:rFonts w:ascii="Arial" w:eastAsia="Arial" w:hAnsi="Arial" w:cs="Arial"/>
          <w:sz w:val="22"/>
          <w:szCs w:val="22"/>
        </w:rPr>
        <w:t xml:space="preserve"> del servicio se realiza a través de un contrato a honorarios por un período de hasta 3 meses con un valor bruto mensual (incluidas retenciones) de $1.700.000. El servicio se presta en la ciudad de Coyhaique a través de una modalidad semipresencial.</w:t>
      </w:r>
    </w:p>
    <w:p w14:paraId="0182A8BC" w14:textId="77777777" w:rsidR="00FE5BFD" w:rsidRDefault="00FE5BFD">
      <w:pPr>
        <w:pBdr>
          <w:top w:val="nil"/>
          <w:left w:val="nil"/>
          <w:bottom w:val="nil"/>
          <w:right w:val="nil"/>
          <w:between w:val="nil"/>
        </w:pBdr>
        <w:ind w:left="1200"/>
        <w:jc w:val="both"/>
        <w:rPr>
          <w:rFonts w:ascii="Arial" w:eastAsia="Arial" w:hAnsi="Arial" w:cs="Arial"/>
          <w:color w:val="000000"/>
          <w:sz w:val="22"/>
          <w:szCs w:val="22"/>
        </w:rPr>
      </w:pPr>
    </w:p>
    <w:p w14:paraId="0C8FEB5F" w14:textId="77777777" w:rsidR="00FE5BFD" w:rsidRPr="00827F34" w:rsidRDefault="00000000">
      <w:pPr>
        <w:rPr>
          <w:rFonts w:ascii="Arial" w:eastAsia="Arial" w:hAnsi="Arial" w:cs="Arial"/>
          <w:bCs/>
          <w:color w:val="4F6228"/>
          <w:sz w:val="22"/>
          <w:szCs w:val="22"/>
        </w:rPr>
      </w:pPr>
      <w:r w:rsidRPr="00827F34">
        <w:rPr>
          <w:rFonts w:ascii="Arial" w:eastAsia="Arial" w:hAnsi="Arial" w:cs="Arial"/>
          <w:bCs/>
          <w:color w:val="4F6228"/>
          <w:sz w:val="22"/>
          <w:szCs w:val="22"/>
        </w:rPr>
        <w:t>OBJETIVO DEL SERVICIO</w:t>
      </w:r>
    </w:p>
    <w:p w14:paraId="08456266" w14:textId="77777777" w:rsidR="00FE5BFD" w:rsidRDefault="00FE5BFD">
      <w:pPr>
        <w:rPr>
          <w:rFonts w:ascii="Arial" w:eastAsia="Arial" w:hAnsi="Arial" w:cs="Arial"/>
          <w:b/>
          <w:color w:val="4F6228"/>
          <w:sz w:val="22"/>
          <w:szCs w:val="22"/>
        </w:rPr>
      </w:pPr>
    </w:p>
    <w:p w14:paraId="68DC9B96" w14:textId="77777777" w:rsidR="00FE5BFD" w:rsidRDefault="00000000">
      <w:pPr>
        <w:jc w:val="both"/>
        <w:rPr>
          <w:rFonts w:ascii="Arial" w:eastAsia="Arial" w:hAnsi="Arial" w:cs="Arial"/>
          <w:sz w:val="22"/>
          <w:szCs w:val="22"/>
        </w:rPr>
      </w:pPr>
      <w:r>
        <w:rPr>
          <w:rFonts w:ascii="Arial" w:eastAsia="Arial" w:hAnsi="Arial" w:cs="Arial"/>
          <w:sz w:val="22"/>
          <w:szCs w:val="22"/>
        </w:rPr>
        <w:t xml:space="preserve">El servicio de Apoyo Técnico a </w:t>
      </w:r>
      <w:r>
        <w:rPr>
          <w:rFonts w:ascii="Arial" w:eastAsia="Arial" w:hAnsi="Arial" w:cs="Arial"/>
          <w:b/>
          <w:sz w:val="22"/>
          <w:szCs w:val="22"/>
        </w:rPr>
        <w:t>Eventos</w:t>
      </w:r>
      <w:r>
        <w:rPr>
          <w:rFonts w:ascii="Arial" w:eastAsia="Arial" w:hAnsi="Arial" w:cs="Arial"/>
          <w:sz w:val="22"/>
          <w:szCs w:val="22"/>
        </w:rPr>
        <w:t xml:space="preserve"> del </w:t>
      </w:r>
      <w:r>
        <w:rPr>
          <w:rFonts w:ascii="Arial" w:eastAsia="Arial" w:hAnsi="Arial" w:cs="Arial"/>
          <w:b/>
          <w:sz w:val="22"/>
          <w:szCs w:val="22"/>
        </w:rPr>
        <w:t>Programa Transforma Regional de Turismo Aysén Patagonia Naturaleza y Aventura</w:t>
      </w:r>
      <w:r>
        <w:rPr>
          <w:rFonts w:ascii="Arial" w:eastAsia="Arial" w:hAnsi="Arial" w:cs="Arial"/>
          <w:sz w:val="22"/>
          <w:szCs w:val="22"/>
        </w:rPr>
        <w:t>, tiene como objetivo apoyar las labores encargadas por el Coordinador General, relativas a la gestión administrativa para la dotación de servicios de apoyo a eventos a ejecutarse en los meses de noviembre y diciembre 2025. Entre las tareas a desarrollar están:</w:t>
      </w:r>
    </w:p>
    <w:p w14:paraId="7249B859" w14:textId="77777777" w:rsidR="00FE5BFD" w:rsidRDefault="00FE5BFD">
      <w:pPr>
        <w:jc w:val="both"/>
        <w:rPr>
          <w:rFonts w:ascii="Arial" w:eastAsia="Arial" w:hAnsi="Arial" w:cs="Arial"/>
          <w:sz w:val="22"/>
          <w:szCs w:val="22"/>
        </w:rPr>
      </w:pPr>
    </w:p>
    <w:p w14:paraId="1132113E" w14:textId="77777777" w:rsidR="00FE5BFD" w:rsidRDefault="00000000">
      <w:pPr>
        <w:numPr>
          <w:ilvl w:val="0"/>
          <w:numId w:val="1"/>
        </w:numPr>
        <w:pBdr>
          <w:top w:val="nil"/>
          <w:left w:val="nil"/>
          <w:bottom w:val="nil"/>
          <w:right w:val="nil"/>
          <w:between w:val="nil"/>
        </w:pBdr>
        <w:spacing w:line="276" w:lineRule="auto"/>
        <w:ind w:left="709" w:hanging="283"/>
        <w:rPr>
          <w:rFonts w:ascii="Arial" w:eastAsia="Arial" w:hAnsi="Arial" w:cs="Arial"/>
          <w:color w:val="000000"/>
          <w:sz w:val="22"/>
          <w:szCs w:val="22"/>
        </w:rPr>
      </w:pPr>
      <w:r>
        <w:rPr>
          <w:rFonts w:ascii="Arial" w:eastAsia="Arial" w:hAnsi="Arial" w:cs="Arial"/>
          <w:color w:val="000000"/>
          <w:sz w:val="22"/>
          <w:szCs w:val="22"/>
        </w:rPr>
        <w:t>Apoyar a organizadores de los eventos en la definición de los servicios a proveer por el Programa</w:t>
      </w:r>
    </w:p>
    <w:p w14:paraId="48CC2202" w14:textId="77777777" w:rsidR="00FE5BFD" w:rsidRDefault="00000000">
      <w:pPr>
        <w:numPr>
          <w:ilvl w:val="0"/>
          <w:numId w:val="1"/>
        </w:numPr>
        <w:pBdr>
          <w:top w:val="nil"/>
          <w:left w:val="nil"/>
          <w:bottom w:val="nil"/>
          <w:right w:val="nil"/>
          <w:between w:val="nil"/>
        </w:pBdr>
        <w:spacing w:line="276" w:lineRule="auto"/>
        <w:ind w:left="709" w:hanging="283"/>
        <w:rPr>
          <w:rFonts w:ascii="Arial" w:eastAsia="Arial" w:hAnsi="Arial" w:cs="Arial"/>
          <w:color w:val="000000"/>
          <w:sz w:val="22"/>
          <w:szCs w:val="22"/>
        </w:rPr>
      </w:pPr>
      <w:r>
        <w:rPr>
          <w:rFonts w:ascii="Arial" w:eastAsia="Arial" w:hAnsi="Arial" w:cs="Arial"/>
          <w:color w:val="000000"/>
          <w:sz w:val="22"/>
          <w:szCs w:val="22"/>
        </w:rPr>
        <w:t>Elaboración de solicitudes de servicio para CODESSER</w:t>
      </w:r>
    </w:p>
    <w:p w14:paraId="5A418031" w14:textId="77777777" w:rsidR="00FE5BFD" w:rsidRDefault="00000000">
      <w:pPr>
        <w:numPr>
          <w:ilvl w:val="0"/>
          <w:numId w:val="1"/>
        </w:numPr>
        <w:pBdr>
          <w:top w:val="nil"/>
          <w:left w:val="nil"/>
          <w:bottom w:val="nil"/>
          <w:right w:val="nil"/>
          <w:between w:val="nil"/>
        </w:pBdr>
        <w:spacing w:line="276" w:lineRule="auto"/>
        <w:ind w:left="709" w:hanging="283"/>
        <w:rPr>
          <w:rFonts w:ascii="Arial" w:eastAsia="Arial" w:hAnsi="Arial" w:cs="Arial"/>
          <w:sz w:val="22"/>
          <w:szCs w:val="22"/>
        </w:rPr>
      </w:pPr>
      <w:r>
        <w:rPr>
          <w:rFonts w:ascii="Arial" w:eastAsia="Arial" w:hAnsi="Arial" w:cs="Arial"/>
          <w:color w:val="000000"/>
          <w:sz w:val="22"/>
          <w:szCs w:val="22"/>
        </w:rPr>
        <w:t>Coordinación con organizadores, proveedores de servicio y CODESSER</w:t>
      </w:r>
    </w:p>
    <w:p w14:paraId="1DDFACFF" w14:textId="77777777" w:rsidR="00FE5BFD" w:rsidRDefault="00000000">
      <w:pPr>
        <w:numPr>
          <w:ilvl w:val="0"/>
          <w:numId w:val="1"/>
        </w:numPr>
        <w:pBdr>
          <w:top w:val="nil"/>
          <w:left w:val="nil"/>
          <w:bottom w:val="nil"/>
          <w:right w:val="nil"/>
          <w:between w:val="nil"/>
        </w:pBdr>
        <w:spacing w:line="276" w:lineRule="auto"/>
        <w:ind w:left="709" w:hanging="283"/>
        <w:rPr>
          <w:rFonts w:ascii="Arial" w:eastAsia="Arial" w:hAnsi="Arial" w:cs="Arial"/>
          <w:sz w:val="22"/>
          <w:szCs w:val="22"/>
        </w:rPr>
      </w:pPr>
      <w:r>
        <w:rPr>
          <w:rFonts w:ascii="Arial" w:eastAsia="Arial" w:hAnsi="Arial" w:cs="Arial"/>
          <w:sz w:val="22"/>
          <w:szCs w:val="22"/>
        </w:rPr>
        <w:t>Pre chequeo de antecedentes necesarios para el pago de servicio a proveedores</w:t>
      </w:r>
    </w:p>
    <w:p w14:paraId="28FC7A45" w14:textId="77777777" w:rsidR="00FE5BFD" w:rsidRDefault="00000000">
      <w:pPr>
        <w:numPr>
          <w:ilvl w:val="0"/>
          <w:numId w:val="1"/>
        </w:numPr>
        <w:pBdr>
          <w:top w:val="nil"/>
          <w:left w:val="nil"/>
          <w:bottom w:val="nil"/>
          <w:right w:val="nil"/>
          <w:between w:val="nil"/>
        </w:pBdr>
        <w:spacing w:line="276" w:lineRule="auto"/>
        <w:ind w:left="709" w:hanging="283"/>
        <w:rPr>
          <w:rFonts w:ascii="Arial" w:eastAsia="Arial" w:hAnsi="Arial" w:cs="Arial"/>
          <w:sz w:val="22"/>
          <w:szCs w:val="22"/>
        </w:rPr>
      </w:pPr>
      <w:r>
        <w:rPr>
          <w:rFonts w:ascii="Arial" w:eastAsia="Arial" w:hAnsi="Arial" w:cs="Arial"/>
          <w:color w:val="000000"/>
          <w:sz w:val="22"/>
          <w:szCs w:val="22"/>
        </w:rPr>
        <w:t>Registro de actividades</w:t>
      </w:r>
    </w:p>
    <w:p w14:paraId="78EB756A" w14:textId="77777777" w:rsidR="00FE5BFD" w:rsidRDefault="00000000">
      <w:pPr>
        <w:numPr>
          <w:ilvl w:val="0"/>
          <w:numId w:val="1"/>
        </w:numPr>
        <w:pBdr>
          <w:top w:val="nil"/>
          <w:left w:val="nil"/>
          <w:bottom w:val="nil"/>
          <w:right w:val="nil"/>
          <w:between w:val="nil"/>
        </w:pBdr>
        <w:spacing w:line="276" w:lineRule="auto"/>
        <w:ind w:left="709" w:hanging="283"/>
        <w:rPr>
          <w:rFonts w:ascii="Arial" w:eastAsia="Arial" w:hAnsi="Arial" w:cs="Arial"/>
          <w:sz w:val="22"/>
          <w:szCs w:val="22"/>
        </w:rPr>
      </w:pPr>
      <w:r>
        <w:rPr>
          <w:rFonts w:ascii="Arial" w:eastAsia="Arial" w:hAnsi="Arial" w:cs="Arial"/>
          <w:color w:val="000000"/>
          <w:sz w:val="22"/>
          <w:szCs w:val="22"/>
        </w:rPr>
        <w:t>Elaboración de informes ejecutivos mensuales</w:t>
      </w:r>
    </w:p>
    <w:p w14:paraId="7C04673A" w14:textId="77777777" w:rsidR="00FE5BFD" w:rsidRDefault="00FE5BFD">
      <w:pPr>
        <w:spacing w:line="276" w:lineRule="auto"/>
        <w:rPr>
          <w:rFonts w:ascii="Arial" w:eastAsia="Arial" w:hAnsi="Arial" w:cs="Arial"/>
          <w:b/>
          <w:color w:val="1F497D"/>
          <w:sz w:val="22"/>
          <w:szCs w:val="22"/>
        </w:rPr>
      </w:pPr>
    </w:p>
    <w:p w14:paraId="4FF928DC" w14:textId="77777777" w:rsidR="00FE5BFD" w:rsidRPr="00827F34" w:rsidRDefault="00000000">
      <w:pPr>
        <w:spacing w:line="276" w:lineRule="auto"/>
        <w:rPr>
          <w:rFonts w:ascii="Arial" w:eastAsia="Arial" w:hAnsi="Arial" w:cs="Arial"/>
          <w:bCs/>
          <w:color w:val="4F6228"/>
          <w:sz w:val="22"/>
          <w:szCs w:val="22"/>
        </w:rPr>
      </w:pPr>
      <w:r w:rsidRPr="00827F34">
        <w:rPr>
          <w:rFonts w:ascii="Arial" w:eastAsia="Arial" w:hAnsi="Arial" w:cs="Arial"/>
          <w:bCs/>
          <w:color w:val="4F6228"/>
          <w:sz w:val="22"/>
          <w:szCs w:val="22"/>
        </w:rPr>
        <w:t xml:space="preserve">COMPETENCIAS REQUERIDAS </w:t>
      </w:r>
    </w:p>
    <w:p w14:paraId="452C763D" w14:textId="77777777" w:rsidR="00827F34" w:rsidRDefault="00827F34">
      <w:pPr>
        <w:spacing w:line="360" w:lineRule="auto"/>
        <w:ind w:left="360"/>
        <w:jc w:val="both"/>
        <w:rPr>
          <w:rFonts w:ascii="Arial" w:eastAsia="Arial" w:hAnsi="Arial" w:cs="Arial"/>
          <w:sz w:val="22"/>
          <w:szCs w:val="22"/>
        </w:rPr>
      </w:pPr>
    </w:p>
    <w:p w14:paraId="24A16574" w14:textId="0F4AD726" w:rsidR="00FE5BFD" w:rsidRDefault="00000000">
      <w:pPr>
        <w:spacing w:line="360" w:lineRule="auto"/>
        <w:ind w:left="360"/>
        <w:jc w:val="both"/>
        <w:rPr>
          <w:rFonts w:ascii="Arial" w:eastAsia="Arial" w:hAnsi="Arial" w:cs="Arial"/>
          <w:sz w:val="22"/>
          <w:szCs w:val="22"/>
        </w:rPr>
      </w:pPr>
      <w:r>
        <w:rPr>
          <w:rFonts w:ascii="Arial" w:eastAsia="Arial" w:hAnsi="Arial" w:cs="Arial"/>
          <w:sz w:val="22"/>
          <w:szCs w:val="22"/>
        </w:rPr>
        <w:t>Los siguientes elementos componen las competencias Requerido para el servicio y servirán para evaluar a los/las postulantes:</w:t>
      </w:r>
    </w:p>
    <w:p w14:paraId="5EBDCB56" w14:textId="77777777" w:rsidR="00FE5BFD" w:rsidRDefault="00000000">
      <w:pPr>
        <w:numPr>
          <w:ilvl w:val="0"/>
          <w:numId w:val="2"/>
        </w:numPr>
        <w:pBdr>
          <w:top w:val="nil"/>
          <w:left w:val="nil"/>
          <w:bottom w:val="nil"/>
          <w:right w:val="nil"/>
          <w:between w:val="nil"/>
        </w:pBdr>
        <w:spacing w:line="276" w:lineRule="auto"/>
        <w:jc w:val="both"/>
        <w:rPr>
          <w:rFonts w:ascii="Arial" w:eastAsia="Arial" w:hAnsi="Arial" w:cs="Arial"/>
          <w:color w:val="000000"/>
          <w:sz w:val="22"/>
          <w:szCs w:val="22"/>
        </w:rPr>
      </w:pPr>
      <w:r>
        <w:rPr>
          <w:rFonts w:ascii="Arial" w:eastAsia="Arial" w:hAnsi="Arial" w:cs="Arial"/>
          <w:color w:val="000000"/>
          <w:sz w:val="22"/>
          <w:szCs w:val="22"/>
        </w:rPr>
        <w:t>Excelentes relaciones interpersonales y capacidad de trabajo en equipo</w:t>
      </w:r>
    </w:p>
    <w:p w14:paraId="322E84ED" w14:textId="77777777" w:rsidR="00FE5BFD" w:rsidRDefault="00000000">
      <w:pPr>
        <w:numPr>
          <w:ilvl w:val="0"/>
          <w:numId w:val="2"/>
        </w:numPr>
        <w:pBdr>
          <w:top w:val="nil"/>
          <w:left w:val="nil"/>
          <w:bottom w:val="nil"/>
          <w:right w:val="nil"/>
          <w:between w:val="nil"/>
        </w:pBdr>
        <w:spacing w:line="276" w:lineRule="auto"/>
        <w:jc w:val="both"/>
        <w:rPr>
          <w:rFonts w:ascii="Arial" w:eastAsia="Arial" w:hAnsi="Arial" w:cs="Arial"/>
          <w:color w:val="000000"/>
          <w:sz w:val="22"/>
          <w:szCs w:val="22"/>
        </w:rPr>
      </w:pPr>
      <w:r>
        <w:rPr>
          <w:rFonts w:ascii="Arial" w:eastAsia="Arial" w:hAnsi="Arial" w:cs="Arial"/>
          <w:color w:val="000000"/>
          <w:sz w:val="22"/>
          <w:szCs w:val="22"/>
        </w:rPr>
        <w:t>Con alta orientación al cumplimiento de los objetivos</w:t>
      </w:r>
    </w:p>
    <w:p w14:paraId="3DAE340A" w14:textId="77777777" w:rsidR="00FE5BFD" w:rsidRDefault="00000000">
      <w:pPr>
        <w:numPr>
          <w:ilvl w:val="0"/>
          <w:numId w:val="2"/>
        </w:numPr>
        <w:pBdr>
          <w:top w:val="nil"/>
          <w:left w:val="nil"/>
          <w:bottom w:val="nil"/>
          <w:right w:val="nil"/>
          <w:between w:val="nil"/>
        </w:pBdr>
        <w:spacing w:line="276" w:lineRule="auto"/>
        <w:jc w:val="both"/>
        <w:rPr>
          <w:rFonts w:ascii="Arial" w:eastAsia="Arial" w:hAnsi="Arial" w:cs="Arial"/>
          <w:color w:val="000000"/>
          <w:sz w:val="22"/>
          <w:szCs w:val="22"/>
        </w:rPr>
      </w:pPr>
      <w:r>
        <w:rPr>
          <w:rFonts w:ascii="Arial" w:eastAsia="Arial" w:hAnsi="Arial" w:cs="Arial"/>
          <w:color w:val="000000"/>
          <w:sz w:val="22"/>
          <w:szCs w:val="22"/>
        </w:rPr>
        <w:t>Capacidad de trabajar bajo presión y cumplir plazos</w:t>
      </w:r>
    </w:p>
    <w:p w14:paraId="5F0F4975" w14:textId="77777777" w:rsidR="00FE5BFD" w:rsidRDefault="00000000">
      <w:pPr>
        <w:numPr>
          <w:ilvl w:val="0"/>
          <w:numId w:val="2"/>
        </w:numPr>
        <w:pBdr>
          <w:top w:val="nil"/>
          <w:left w:val="nil"/>
          <w:bottom w:val="nil"/>
          <w:right w:val="nil"/>
          <w:between w:val="nil"/>
        </w:pBdr>
        <w:spacing w:line="276" w:lineRule="auto"/>
        <w:jc w:val="both"/>
        <w:rPr>
          <w:rFonts w:ascii="Arial" w:eastAsia="Arial" w:hAnsi="Arial" w:cs="Arial"/>
          <w:color w:val="000000"/>
          <w:sz w:val="22"/>
          <w:szCs w:val="22"/>
        </w:rPr>
      </w:pPr>
      <w:r>
        <w:rPr>
          <w:rFonts w:ascii="Arial" w:eastAsia="Arial" w:hAnsi="Arial" w:cs="Arial"/>
          <w:color w:val="000000"/>
          <w:sz w:val="22"/>
          <w:szCs w:val="22"/>
        </w:rPr>
        <w:t>Proactividad</w:t>
      </w:r>
    </w:p>
    <w:p w14:paraId="688207EF" w14:textId="77777777" w:rsidR="00FE5BFD" w:rsidRDefault="00000000">
      <w:pPr>
        <w:numPr>
          <w:ilvl w:val="0"/>
          <w:numId w:val="2"/>
        </w:numPr>
        <w:pBdr>
          <w:top w:val="nil"/>
          <w:left w:val="nil"/>
          <w:bottom w:val="nil"/>
          <w:right w:val="nil"/>
          <w:between w:val="nil"/>
        </w:pBdr>
        <w:spacing w:line="276" w:lineRule="auto"/>
        <w:jc w:val="both"/>
        <w:rPr>
          <w:rFonts w:ascii="Arial" w:eastAsia="Arial" w:hAnsi="Arial" w:cs="Arial"/>
          <w:color w:val="000000"/>
          <w:sz w:val="22"/>
          <w:szCs w:val="22"/>
        </w:rPr>
      </w:pPr>
      <w:r>
        <w:rPr>
          <w:rFonts w:ascii="Arial" w:eastAsia="Arial" w:hAnsi="Arial" w:cs="Arial"/>
          <w:color w:val="000000"/>
          <w:sz w:val="22"/>
          <w:szCs w:val="22"/>
        </w:rPr>
        <w:t>Compromiso con el trabajo de calidad</w:t>
      </w:r>
    </w:p>
    <w:p w14:paraId="5F775462" w14:textId="77777777" w:rsidR="00FE5BFD" w:rsidRDefault="00FE5BFD">
      <w:pPr>
        <w:pBdr>
          <w:top w:val="nil"/>
          <w:left w:val="nil"/>
          <w:bottom w:val="nil"/>
          <w:right w:val="nil"/>
          <w:between w:val="nil"/>
        </w:pBdr>
        <w:spacing w:line="276" w:lineRule="auto"/>
        <w:jc w:val="both"/>
        <w:rPr>
          <w:rFonts w:ascii="Arial" w:eastAsia="Arial" w:hAnsi="Arial" w:cs="Arial"/>
          <w:b/>
          <w:color w:val="17365D"/>
          <w:sz w:val="22"/>
          <w:szCs w:val="22"/>
        </w:rPr>
      </w:pPr>
    </w:p>
    <w:p w14:paraId="7FED1767" w14:textId="77777777" w:rsidR="00FE5BFD" w:rsidRDefault="00000000">
      <w:pPr>
        <w:pBdr>
          <w:top w:val="nil"/>
          <w:left w:val="nil"/>
          <w:bottom w:val="nil"/>
          <w:right w:val="nil"/>
          <w:between w:val="nil"/>
        </w:pBdr>
        <w:spacing w:line="276" w:lineRule="auto"/>
        <w:jc w:val="both"/>
        <w:rPr>
          <w:rFonts w:ascii="Arial" w:eastAsia="Arial" w:hAnsi="Arial" w:cs="Arial"/>
          <w:b/>
          <w:color w:val="4F6228"/>
          <w:sz w:val="22"/>
          <w:szCs w:val="22"/>
        </w:rPr>
      </w:pPr>
      <w:r>
        <w:rPr>
          <w:rFonts w:ascii="Arial" w:eastAsia="Arial" w:hAnsi="Arial" w:cs="Arial"/>
          <w:b/>
          <w:color w:val="4F6228"/>
          <w:sz w:val="22"/>
          <w:szCs w:val="22"/>
        </w:rPr>
        <w:t>III. CRITERIOS DE SELECCIÓN</w:t>
      </w:r>
    </w:p>
    <w:p w14:paraId="45A7C886" w14:textId="77777777" w:rsidR="00FE5BFD" w:rsidRDefault="00000000">
      <w:pPr>
        <w:spacing w:line="276" w:lineRule="auto"/>
        <w:jc w:val="both"/>
        <w:rPr>
          <w:rFonts w:ascii="Arial" w:eastAsia="Arial" w:hAnsi="Arial" w:cs="Arial"/>
          <w:color w:val="000000"/>
          <w:sz w:val="22"/>
          <w:szCs w:val="22"/>
          <w:highlight w:val="white"/>
        </w:rPr>
      </w:pPr>
      <w:r>
        <w:rPr>
          <w:rFonts w:ascii="Arial" w:eastAsia="Arial" w:hAnsi="Arial" w:cs="Arial"/>
          <w:color w:val="000000"/>
          <w:sz w:val="22"/>
          <w:szCs w:val="22"/>
          <w:highlight w:val="white"/>
        </w:rPr>
        <w:t>La Evaluación se llevará a cabo de forma sucesiva, por lo que para pasar a la etapa siguiente es necesario aprobar la anterior.</w:t>
      </w:r>
    </w:p>
    <w:p w14:paraId="50C48B21" w14:textId="77777777" w:rsidR="00FE5BFD" w:rsidRDefault="00FE5BFD">
      <w:pPr>
        <w:spacing w:line="276" w:lineRule="auto"/>
        <w:jc w:val="both"/>
        <w:rPr>
          <w:rFonts w:ascii="Arial" w:eastAsia="Arial" w:hAnsi="Arial" w:cs="Arial"/>
          <w:color w:val="000000"/>
          <w:sz w:val="22"/>
          <w:szCs w:val="22"/>
          <w:highlight w:val="white"/>
        </w:rPr>
      </w:pPr>
    </w:p>
    <w:p w14:paraId="1F1A51A6" w14:textId="77777777" w:rsidR="00FE5BFD" w:rsidRDefault="00000000">
      <w:pPr>
        <w:spacing w:line="276" w:lineRule="auto"/>
        <w:jc w:val="both"/>
        <w:rPr>
          <w:rFonts w:ascii="Arial" w:eastAsia="Arial" w:hAnsi="Arial" w:cs="Arial"/>
          <w:color w:val="000000"/>
          <w:sz w:val="22"/>
          <w:szCs w:val="22"/>
          <w:highlight w:val="white"/>
        </w:rPr>
      </w:pPr>
      <w:r>
        <w:rPr>
          <w:rFonts w:ascii="Arial" w:eastAsia="Arial" w:hAnsi="Arial" w:cs="Arial"/>
          <w:b/>
          <w:color w:val="4F6228"/>
          <w:sz w:val="22"/>
          <w:szCs w:val="22"/>
          <w:highlight w:val="white"/>
        </w:rPr>
        <w:t>Etapa 1: Factor Formación Educacional, Capacitación y Experiencia Profesional</w:t>
      </w:r>
      <w:r>
        <w:rPr>
          <w:rFonts w:ascii="Arial" w:eastAsia="Arial" w:hAnsi="Arial" w:cs="Arial"/>
          <w:b/>
          <w:color w:val="000000"/>
          <w:sz w:val="22"/>
          <w:szCs w:val="22"/>
          <w:highlight w:val="white"/>
        </w:rPr>
        <w:t xml:space="preserve">. </w:t>
      </w:r>
      <w:r>
        <w:rPr>
          <w:rFonts w:ascii="Arial" w:eastAsia="Arial" w:hAnsi="Arial" w:cs="Arial"/>
          <w:color w:val="000000"/>
          <w:sz w:val="22"/>
          <w:szCs w:val="22"/>
          <w:highlight w:val="white"/>
        </w:rPr>
        <w:t>En esta etapa se verifican los antecedentes educacionales, de capacitación y la experiencia profesional de los/as postulantes, a partir de la obtención del título profesional, en relación con los requerimientos estipulados en el perfil de cargo.</w:t>
      </w:r>
    </w:p>
    <w:p w14:paraId="4FBB0CEB" w14:textId="77777777" w:rsidR="00FE5BFD" w:rsidRDefault="00FE5BFD">
      <w:pPr>
        <w:spacing w:line="276" w:lineRule="auto"/>
        <w:jc w:val="both"/>
        <w:rPr>
          <w:rFonts w:ascii="Arial" w:eastAsia="Arial" w:hAnsi="Arial" w:cs="Arial"/>
          <w:color w:val="000000"/>
          <w:sz w:val="22"/>
          <w:szCs w:val="22"/>
          <w:highlight w:val="white"/>
        </w:rPr>
      </w:pPr>
    </w:p>
    <w:p w14:paraId="55EB7560" w14:textId="77777777" w:rsidR="00FE5BFD" w:rsidRDefault="00000000">
      <w:pPr>
        <w:spacing w:line="276" w:lineRule="auto"/>
        <w:jc w:val="both"/>
        <w:rPr>
          <w:rFonts w:ascii="Arial" w:eastAsia="Arial" w:hAnsi="Arial" w:cs="Arial"/>
          <w:color w:val="000000"/>
          <w:sz w:val="22"/>
          <w:szCs w:val="22"/>
          <w:highlight w:val="white"/>
        </w:rPr>
      </w:pPr>
      <w:r>
        <w:rPr>
          <w:rFonts w:ascii="Arial" w:eastAsia="Arial" w:hAnsi="Arial" w:cs="Arial"/>
          <w:b/>
          <w:color w:val="4F6228"/>
          <w:sz w:val="22"/>
          <w:szCs w:val="22"/>
          <w:highlight w:val="white"/>
        </w:rPr>
        <w:t>Etapa 2: Factor Apreciación Global del candidato.</w:t>
      </w:r>
      <w:r>
        <w:rPr>
          <w:rFonts w:ascii="Arial" w:eastAsia="Arial" w:hAnsi="Arial" w:cs="Arial"/>
          <w:b/>
          <w:color w:val="000000"/>
          <w:sz w:val="22"/>
          <w:szCs w:val="22"/>
          <w:highlight w:val="white"/>
        </w:rPr>
        <w:t xml:space="preserve"> </w:t>
      </w:r>
      <w:r>
        <w:rPr>
          <w:rFonts w:ascii="Arial" w:eastAsia="Arial" w:hAnsi="Arial" w:cs="Arial"/>
          <w:color w:val="000000"/>
          <w:sz w:val="22"/>
          <w:szCs w:val="22"/>
          <w:highlight w:val="white"/>
        </w:rPr>
        <w:t>Esta etapa contempla la realización de una Entrevista de Apreciación Global a los/as candidatos/as. El puntaje de cada postulante corresponderá a la nota promedio de evaluación proporcionada por la Comisión evaluadora.</w:t>
      </w:r>
    </w:p>
    <w:p w14:paraId="4502D431" w14:textId="77777777" w:rsidR="00FE5BFD" w:rsidRDefault="00FE5BFD">
      <w:pPr>
        <w:jc w:val="both"/>
        <w:rPr>
          <w:rFonts w:ascii="Arial" w:eastAsia="Arial" w:hAnsi="Arial" w:cs="Arial"/>
          <w:sz w:val="22"/>
          <w:szCs w:val="22"/>
        </w:rPr>
      </w:pPr>
    </w:p>
    <w:p w14:paraId="1893405B" w14:textId="77777777" w:rsidR="00FE5BFD" w:rsidRDefault="00000000">
      <w:pPr>
        <w:jc w:val="both"/>
        <w:rPr>
          <w:rFonts w:ascii="Arial" w:eastAsia="Arial" w:hAnsi="Arial" w:cs="Arial"/>
          <w:b/>
          <w:color w:val="4F6228"/>
          <w:sz w:val="22"/>
          <w:szCs w:val="22"/>
        </w:rPr>
      </w:pPr>
      <w:r>
        <w:rPr>
          <w:rFonts w:ascii="Arial" w:eastAsia="Arial" w:hAnsi="Arial" w:cs="Arial"/>
          <w:b/>
          <w:color w:val="4F6228"/>
          <w:sz w:val="22"/>
          <w:szCs w:val="22"/>
        </w:rPr>
        <w:t>IV.</w:t>
      </w:r>
      <w:r>
        <w:rPr>
          <w:rFonts w:ascii="Arial" w:eastAsia="Arial" w:hAnsi="Arial" w:cs="Arial"/>
          <w:color w:val="4F6228"/>
          <w:sz w:val="22"/>
          <w:szCs w:val="22"/>
        </w:rPr>
        <w:t xml:space="preserve"> </w:t>
      </w:r>
      <w:r>
        <w:rPr>
          <w:rFonts w:ascii="Arial" w:eastAsia="Arial" w:hAnsi="Arial" w:cs="Arial"/>
          <w:b/>
          <w:color w:val="4F6228"/>
          <w:sz w:val="22"/>
          <w:szCs w:val="22"/>
        </w:rPr>
        <w:t>INSTRUMENTOS DE SELECCIÓN</w:t>
      </w:r>
    </w:p>
    <w:p w14:paraId="6418B3C1" w14:textId="77777777" w:rsidR="00FE5BFD" w:rsidRDefault="00FE5BFD">
      <w:pPr>
        <w:jc w:val="both"/>
        <w:rPr>
          <w:rFonts w:ascii="Arial" w:eastAsia="Arial" w:hAnsi="Arial" w:cs="Arial"/>
          <w:sz w:val="22"/>
          <w:szCs w:val="22"/>
        </w:rPr>
      </w:pPr>
    </w:p>
    <w:p w14:paraId="22B4E502" w14:textId="77777777" w:rsidR="00FE5BFD" w:rsidRDefault="00000000">
      <w:pPr>
        <w:jc w:val="both"/>
        <w:rPr>
          <w:rFonts w:ascii="Arial" w:eastAsia="Arial" w:hAnsi="Arial" w:cs="Arial"/>
          <w:sz w:val="22"/>
          <w:szCs w:val="22"/>
        </w:rPr>
      </w:pPr>
      <w:r>
        <w:rPr>
          <w:rFonts w:ascii="Arial" w:eastAsia="Arial" w:hAnsi="Arial" w:cs="Arial"/>
          <w:sz w:val="22"/>
          <w:szCs w:val="22"/>
        </w:rPr>
        <w:t>Los instrumentos de selección utilizados permitirán:</w:t>
      </w:r>
    </w:p>
    <w:p w14:paraId="10C234CD" w14:textId="77777777" w:rsidR="00FE5BFD" w:rsidRDefault="00000000">
      <w:pPr>
        <w:numPr>
          <w:ilvl w:val="0"/>
          <w:numId w:val="3"/>
        </w:numPr>
        <w:pBdr>
          <w:top w:val="nil"/>
          <w:left w:val="nil"/>
          <w:bottom w:val="nil"/>
          <w:right w:val="nil"/>
          <w:between w:val="nil"/>
        </w:pBdr>
        <w:jc w:val="both"/>
        <w:rPr>
          <w:rFonts w:ascii="Arial" w:eastAsia="Arial" w:hAnsi="Arial" w:cs="Arial"/>
          <w:color w:val="000000"/>
          <w:sz w:val="22"/>
          <w:szCs w:val="22"/>
        </w:rPr>
      </w:pPr>
      <w:r>
        <w:rPr>
          <w:rFonts w:ascii="Arial" w:eastAsia="Arial" w:hAnsi="Arial" w:cs="Arial"/>
          <w:color w:val="000000"/>
          <w:sz w:val="22"/>
          <w:szCs w:val="22"/>
        </w:rPr>
        <w:t>Evaluación cuantificable y estandarizada.</w:t>
      </w:r>
    </w:p>
    <w:p w14:paraId="0570635C" w14:textId="77777777" w:rsidR="00FE5BFD" w:rsidRDefault="00000000">
      <w:pPr>
        <w:numPr>
          <w:ilvl w:val="0"/>
          <w:numId w:val="3"/>
        </w:numPr>
        <w:pBdr>
          <w:top w:val="nil"/>
          <w:left w:val="nil"/>
          <w:bottom w:val="nil"/>
          <w:right w:val="nil"/>
          <w:between w:val="nil"/>
        </w:pBdr>
        <w:jc w:val="both"/>
        <w:rPr>
          <w:rFonts w:ascii="Arial" w:eastAsia="Arial" w:hAnsi="Arial" w:cs="Arial"/>
          <w:color w:val="000000"/>
          <w:sz w:val="22"/>
          <w:szCs w:val="22"/>
        </w:rPr>
      </w:pPr>
      <w:r>
        <w:rPr>
          <w:rFonts w:ascii="Arial" w:eastAsia="Arial" w:hAnsi="Arial" w:cs="Arial"/>
          <w:color w:val="000000"/>
          <w:sz w:val="22"/>
          <w:szCs w:val="22"/>
        </w:rPr>
        <w:t>Expresarse en sistema de puntajes.</w:t>
      </w:r>
    </w:p>
    <w:p w14:paraId="43A06D74" w14:textId="77777777" w:rsidR="00FE5BFD" w:rsidRDefault="00000000">
      <w:pPr>
        <w:numPr>
          <w:ilvl w:val="0"/>
          <w:numId w:val="3"/>
        </w:numPr>
        <w:pBdr>
          <w:top w:val="nil"/>
          <w:left w:val="nil"/>
          <w:bottom w:val="nil"/>
          <w:right w:val="nil"/>
          <w:between w:val="nil"/>
        </w:pBdr>
        <w:jc w:val="both"/>
        <w:rPr>
          <w:rFonts w:ascii="Arial" w:eastAsia="Arial" w:hAnsi="Arial" w:cs="Arial"/>
          <w:color w:val="000000"/>
          <w:sz w:val="22"/>
          <w:szCs w:val="22"/>
        </w:rPr>
      </w:pPr>
      <w:r>
        <w:rPr>
          <w:rFonts w:ascii="Arial" w:eastAsia="Arial" w:hAnsi="Arial" w:cs="Arial"/>
          <w:color w:val="000000"/>
          <w:sz w:val="22"/>
          <w:szCs w:val="22"/>
        </w:rPr>
        <w:t>Entregar resultados comparables entre los postulantes.</w:t>
      </w:r>
    </w:p>
    <w:p w14:paraId="7C93DB58" w14:textId="77777777" w:rsidR="00FE5BFD" w:rsidRDefault="00FE5BFD">
      <w:pPr>
        <w:jc w:val="both"/>
        <w:rPr>
          <w:rFonts w:ascii="Arial" w:eastAsia="Arial" w:hAnsi="Arial" w:cs="Arial"/>
          <w:sz w:val="22"/>
          <w:szCs w:val="22"/>
        </w:rPr>
      </w:pPr>
    </w:p>
    <w:p w14:paraId="4F52C7DD" w14:textId="77777777" w:rsidR="00FE5BFD" w:rsidRDefault="00000000">
      <w:pPr>
        <w:jc w:val="both"/>
        <w:rPr>
          <w:rFonts w:ascii="Arial" w:eastAsia="Arial" w:hAnsi="Arial" w:cs="Arial"/>
          <w:sz w:val="22"/>
          <w:szCs w:val="22"/>
        </w:rPr>
      </w:pPr>
      <w:r>
        <w:rPr>
          <w:rFonts w:ascii="Arial" w:eastAsia="Arial" w:hAnsi="Arial" w:cs="Arial"/>
          <w:sz w:val="22"/>
          <w:szCs w:val="22"/>
        </w:rPr>
        <w:lastRenderedPageBreak/>
        <w:t>Los factores que se considerarán en el proceso de selección serán:</w:t>
      </w:r>
    </w:p>
    <w:p w14:paraId="35CA3DBB" w14:textId="77777777" w:rsidR="00FE5BFD" w:rsidRDefault="00FE5BFD">
      <w:pPr>
        <w:jc w:val="both"/>
        <w:rPr>
          <w:rFonts w:ascii="Arial" w:eastAsia="Arial" w:hAnsi="Arial" w:cs="Arial"/>
          <w:sz w:val="22"/>
          <w:szCs w:val="22"/>
        </w:rPr>
      </w:pPr>
    </w:p>
    <w:p w14:paraId="2AAEFD9C" w14:textId="77777777" w:rsidR="00FE5BFD" w:rsidRDefault="00000000">
      <w:pPr>
        <w:jc w:val="both"/>
        <w:rPr>
          <w:rFonts w:ascii="Arial" w:eastAsia="Arial" w:hAnsi="Arial" w:cs="Arial"/>
          <w:b/>
          <w:color w:val="4F6228"/>
          <w:sz w:val="22"/>
          <w:szCs w:val="22"/>
        </w:rPr>
      </w:pPr>
      <w:r>
        <w:rPr>
          <w:rFonts w:ascii="Arial" w:eastAsia="Arial" w:hAnsi="Arial" w:cs="Arial"/>
          <w:b/>
          <w:color w:val="4F6228"/>
          <w:sz w:val="22"/>
          <w:szCs w:val="22"/>
        </w:rPr>
        <w:t>a) Formación Académica y perfeccionamiento/capacitación</w:t>
      </w:r>
    </w:p>
    <w:p w14:paraId="164418E0" w14:textId="77777777" w:rsidR="00FE5BFD" w:rsidRDefault="00000000">
      <w:pPr>
        <w:jc w:val="both"/>
        <w:rPr>
          <w:rFonts w:ascii="Arial" w:eastAsia="Arial" w:hAnsi="Arial" w:cs="Arial"/>
          <w:b/>
          <w:color w:val="4F6228"/>
          <w:sz w:val="22"/>
          <w:szCs w:val="22"/>
        </w:rPr>
      </w:pPr>
      <w:r>
        <w:rPr>
          <w:rFonts w:ascii="Arial" w:eastAsia="Arial" w:hAnsi="Arial" w:cs="Arial"/>
          <w:b/>
          <w:color w:val="4F6228"/>
          <w:sz w:val="22"/>
          <w:szCs w:val="22"/>
        </w:rPr>
        <w:t>b) Experiencia Previa</w:t>
      </w:r>
    </w:p>
    <w:p w14:paraId="4D7AFCA0" w14:textId="77777777" w:rsidR="00FE5BFD" w:rsidRDefault="00000000">
      <w:pPr>
        <w:jc w:val="both"/>
        <w:rPr>
          <w:rFonts w:ascii="Arial" w:eastAsia="Arial" w:hAnsi="Arial" w:cs="Arial"/>
          <w:b/>
          <w:color w:val="4F6228"/>
          <w:sz w:val="22"/>
          <w:szCs w:val="22"/>
        </w:rPr>
      </w:pPr>
      <w:r>
        <w:rPr>
          <w:rFonts w:ascii="Arial" w:eastAsia="Arial" w:hAnsi="Arial" w:cs="Arial"/>
          <w:b/>
          <w:color w:val="4F6228"/>
          <w:sz w:val="22"/>
          <w:szCs w:val="22"/>
        </w:rPr>
        <w:t>c) Entrevista Personal</w:t>
      </w:r>
    </w:p>
    <w:p w14:paraId="023A6942" w14:textId="77777777" w:rsidR="00FE5BFD" w:rsidRDefault="00FE5BFD">
      <w:pPr>
        <w:jc w:val="both"/>
        <w:rPr>
          <w:rFonts w:ascii="Arial" w:eastAsia="Arial" w:hAnsi="Arial" w:cs="Arial"/>
          <w:b/>
          <w:color w:val="4F6228"/>
          <w:sz w:val="22"/>
          <w:szCs w:val="22"/>
        </w:rPr>
      </w:pPr>
    </w:p>
    <w:p w14:paraId="15E4C85E" w14:textId="77777777" w:rsidR="00FE5BFD" w:rsidRDefault="00FE5BFD">
      <w:pPr>
        <w:jc w:val="both"/>
        <w:rPr>
          <w:rFonts w:ascii="Arial" w:eastAsia="Arial" w:hAnsi="Arial" w:cs="Arial"/>
          <w:b/>
          <w:color w:val="4F6228"/>
          <w:sz w:val="22"/>
          <w:szCs w:val="22"/>
        </w:rPr>
      </w:pPr>
    </w:p>
    <w:p w14:paraId="04E78B42" w14:textId="77777777" w:rsidR="00FE5BFD" w:rsidRDefault="00000000">
      <w:pPr>
        <w:spacing w:after="200" w:line="276" w:lineRule="auto"/>
        <w:rPr>
          <w:rFonts w:ascii="Arial" w:eastAsia="Arial" w:hAnsi="Arial" w:cs="Arial"/>
          <w:sz w:val="22"/>
          <w:szCs w:val="22"/>
        </w:rPr>
      </w:pPr>
      <w:r>
        <w:rPr>
          <w:rFonts w:ascii="Arial" w:eastAsia="Arial" w:hAnsi="Arial" w:cs="Arial"/>
          <w:sz w:val="22"/>
          <w:szCs w:val="22"/>
        </w:rPr>
        <w:t>La valorización de cada uno de los factores de acuerdo con el cargo será la siguiente:</w:t>
      </w:r>
    </w:p>
    <w:p w14:paraId="41D60392" w14:textId="77777777" w:rsidR="00FE5BFD" w:rsidRDefault="00FE5BFD">
      <w:pPr>
        <w:rPr>
          <w:rFonts w:ascii="Arial" w:eastAsia="Arial" w:hAnsi="Arial" w:cs="Arial"/>
          <w:color w:val="4F6228"/>
          <w:sz w:val="22"/>
          <w:szCs w:val="22"/>
        </w:rPr>
      </w:pPr>
    </w:p>
    <w:p w14:paraId="4A53D267" w14:textId="77777777" w:rsidR="00FE5BFD" w:rsidRDefault="00000000">
      <w:pPr>
        <w:rPr>
          <w:rFonts w:ascii="Arial" w:eastAsia="Arial" w:hAnsi="Arial" w:cs="Arial"/>
          <w:b/>
          <w:color w:val="4F6228"/>
          <w:sz w:val="22"/>
          <w:szCs w:val="22"/>
        </w:rPr>
      </w:pPr>
      <w:r>
        <w:rPr>
          <w:rFonts w:ascii="Arial" w:eastAsia="Arial" w:hAnsi="Arial" w:cs="Arial"/>
          <w:b/>
          <w:color w:val="4F6228"/>
          <w:sz w:val="22"/>
          <w:szCs w:val="22"/>
        </w:rPr>
        <w:t>a) Formación Académica y perfeccionamiento/capacitación</w:t>
      </w:r>
    </w:p>
    <w:p w14:paraId="0CBB9582" w14:textId="77777777" w:rsidR="00FE5BFD" w:rsidRDefault="00FE5BFD">
      <w:pPr>
        <w:rPr>
          <w:rFonts w:ascii="Arial" w:eastAsia="Arial" w:hAnsi="Arial" w:cs="Arial"/>
          <w:b/>
          <w:sz w:val="22"/>
          <w:szCs w:val="22"/>
        </w:rPr>
      </w:pPr>
    </w:p>
    <w:tbl>
      <w:tblPr>
        <w:tblStyle w:val="a4"/>
        <w:tblW w:w="492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794"/>
        <w:gridCol w:w="1134"/>
      </w:tblGrid>
      <w:tr w:rsidR="00FE5BFD" w14:paraId="7B3A11F8" w14:textId="77777777">
        <w:trPr>
          <w:trHeight w:val="388"/>
        </w:trPr>
        <w:tc>
          <w:tcPr>
            <w:tcW w:w="3794" w:type="dxa"/>
            <w:tcBorders>
              <w:top w:val="single" w:sz="4" w:space="0" w:color="000000"/>
              <w:left w:val="single" w:sz="4" w:space="0" w:color="000000"/>
              <w:bottom w:val="single" w:sz="4" w:space="0" w:color="000000"/>
              <w:right w:val="single" w:sz="4" w:space="0" w:color="000000"/>
            </w:tcBorders>
          </w:tcPr>
          <w:p w14:paraId="136358C6" w14:textId="77777777" w:rsidR="00FE5BFD" w:rsidRDefault="00000000">
            <w:pPr>
              <w:rPr>
                <w:rFonts w:ascii="Arial" w:eastAsia="Arial" w:hAnsi="Arial" w:cs="Arial"/>
                <w:sz w:val="22"/>
                <w:szCs w:val="22"/>
              </w:rPr>
            </w:pPr>
            <w:r>
              <w:rPr>
                <w:rFonts w:ascii="Arial" w:eastAsia="Arial" w:hAnsi="Arial" w:cs="Arial"/>
                <w:sz w:val="22"/>
                <w:szCs w:val="22"/>
              </w:rPr>
              <w:t>Carrera asociada a administración</w:t>
            </w:r>
          </w:p>
        </w:tc>
        <w:tc>
          <w:tcPr>
            <w:tcW w:w="1134" w:type="dxa"/>
            <w:tcBorders>
              <w:top w:val="single" w:sz="4" w:space="0" w:color="000000"/>
              <w:left w:val="single" w:sz="4" w:space="0" w:color="000000"/>
              <w:bottom w:val="single" w:sz="4" w:space="0" w:color="000000"/>
              <w:right w:val="single" w:sz="4" w:space="0" w:color="000000"/>
            </w:tcBorders>
            <w:vAlign w:val="center"/>
          </w:tcPr>
          <w:p w14:paraId="65514E69" w14:textId="77777777" w:rsidR="00FE5BFD" w:rsidRDefault="00000000">
            <w:pPr>
              <w:jc w:val="center"/>
              <w:rPr>
                <w:rFonts w:ascii="Arial" w:eastAsia="Arial" w:hAnsi="Arial" w:cs="Arial"/>
                <w:sz w:val="22"/>
                <w:szCs w:val="22"/>
              </w:rPr>
            </w:pPr>
            <w:r>
              <w:rPr>
                <w:rFonts w:ascii="Arial" w:eastAsia="Arial" w:hAnsi="Arial" w:cs="Arial"/>
                <w:sz w:val="22"/>
                <w:szCs w:val="22"/>
              </w:rPr>
              <w:t>70</w:t>
            </w:r>
          </w:p>
        </w:tc>
      </w:tr>
      <w:tr w:rsidR="00FE5BFD" w14:paraId="57856E45" w14:textId="77777777">
        <w:tc>
          <w:tcPr>
            <w:tcW w:w="3794" w:type="dxa"/>
            <w:tcBorders>
              <w:top w:val="single" w:sz="4" w:space="0" w:color="000000"/>
              <w:left w:val="single" w:sz="4" w:space="0" w:color="000000"/>
              <w:bottom w:val="single" w:sz="4" w:space="0" w:color="000000"/>
              <w:right w:val="single" w:sz="4" w:space="0" w:color="000000"/>
            </w:tcBorders>
          </w:tcPr>
          <w:p w14:paraId="7DD052A6" w14:textId="77777777" w:rsidR="00FE5BFD" w:rsidRDefault="00000000">
            <w:pPr>
              <w:rPr>
                <w:rFonts w:ascii="Arial" w:eastAsia="Arial" w:hAnsi="Arial" w:cs="Arial"/>
                <w:sz w:val="22"/>
                <w:szCs w:val="22"/>
              </w:rPr>
            </w:pPr>
            <w:r>
              <w:rPr>
                <w:rFonts w:ascii="Arial" w:eastAsia="Arial" w:hAnsi="Arial" w:cs="Arial"/>
                <w:sz w:val="22"/>
                <w:szCs w:val="22"/>
              </w:rPr>
              <w:t>Perfeccionamiento y/o capacitación</w:t>
            </w:r>
          </w:p>
        </w:tc>
        <w:tc>
          <w:tcPr>
            <w:tcW w:w="1134" w:type="dxa"/>
            <w:tcBorders>
              <w:top w:val="single" w:sz="4" w:space="0" w:color="000000"/>
              <w:left w:val="single" w:sz="4" w:space="0" w:color="000000"/>
              <w:bottom w:val="single" w:sz="4" w:space="0" w:color="000000"/>
              <w:right w:val="single" w:sz="4" w:space="0" w:color="000000"/>
            </w:tcBorders>
            <w:vAlign w:val="center"/>
          </w:tcPr>
          <w:p w14:paraId="3BFF9860" w14:textId="77777777" w:rsidR="00FE5BFD" w:rsidRDefault="00000000">
            <w:pPr>
              <w:jc w:val="center"/>
              <w:rPr>
                <w:rFonts w:ascii="Arial" w:eastAsia="Arial" w:hAnsi="Arial" w:cs="Arial"/>
                <w:sz w:val="22"/>
                <w:szCs w:val="22"/>
              </w:rPr>
            </w:pPr>
            <w:r>
              <w:rPr>
                <w:rFonts w:ascii="Arial" w:eastAsia="Arial" w:hAnsi="Arial" w:cs="Arial"/>
                <w:sz w:val="22"/>
                <w:szCs w:val="22"/>
              </w:rPr>
              <w:t>30</w:t>
            </w:r>
          </w:p>
        </w:tc>
      </w:tr>
    </w:tbl>
    <w:p w14:paraId="34E42D46" w14:textId="77777777" w:rsidR="00FE5BFD" w:rsidRDefault="00FE5BFD">
      <w:pPr>
        <w:rPr>
          <w:rFonts w:ascii="Arial" w:eastAsia="Arial" w:hAnsi="Arial" w:cs="Arial"/>
          <w:b/>
          <w:sz w:val="22"/>
          <w:szCs w:val="22"/>
        </w:rPr>
      </w:pPr>
    </w:p>
    <w:p w14:paraId="30A9B8F6" w14:textId="77777777" w:rsidR="00FE5BFD" w:rsidRDefault="00000000">
      <w:pPr>
        <w:rPr>
          <w:rFonts w:ascii="Arial" w:eastAsia="Arial" w:hAnsi="Arial" w:cs="Arial"/>
          <w:b/>
          <w:color w:val="4F6228"/>
          <w:sz w:val="22"/>
          <w:szCs w:val="22"/>
        </w:rPr>
      </w:pPr>
      <w:r>
        <w:rPr>
          <w:rFonts w:ascii="Arial" w:eastAsia="Arial" w:hAnsi="Arial" w:cs="Arial"/>
          <w:b/>
          <w:color w:val="4F6228"/>
          <w:sz w:val="22"/>
          <w:szCs w:val="22"/>
        </w:rPr>
        <w:t>b) Experiencia Previa</w:t>
      </w:r>
    </w:p>
    <w:p w14:paraId="7A2989BC" w14:textId="77777777" w:rsidR="00FE5BFD" w:rsidRDefault="00FE5BFD">
      <w:pPr>
        <w:rPr>
          <w:rFonts w:ascii="Arial" w:eastAsia="Arial" w:hAnsi="Arial" w:cs="Arial"/>
          <w:b/>
          <w:sz w:val="22"/>
          <w:szCs w:val="22"/>
        </w:rPr>
      </w:pPr>
    </w:p>
    <w:tbl>
      <w:tblPr>
        <w:tblStyle w:val="a5"/>
        <w:tblW w:w="492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794"/>
        <w:gridCol w:w="1134"/>
      </w:tblGrid>
      <w:tr w:rsidR="00FE5BFD" w14:paraId="44CD70B4" w14:textId="77777777">
        <w:tc>
          <w:tcPr>
            <w:tcW w:w="3794" w:type="dxa"/>
            <w:tcBorders>
              <w:top w:val="single" w:sz="4" w:space="0" w:color="000000"/>
              <w:left w:val="single" w:sz="4" w:space="0" w:color="000000"/>
              <w:bottom w:val="single" w:sz="4" w:space="0" w:color="000000"/>
              <w:right w:val="single" w:sz="4" w:space="0" w:color="000000"/>
            </w:tcBorders>
          </w:tcPr>
          <w:p w14:paraId="2695DF5E" w14:textId="77777777" w:rsidR="00FE5BFD" w:rsidRDefault="00000000">
            <w:pPr>
              <w:rPr>
                <w:rFonts w:ascii="Arial" w:eastAsia="Arial" w:hAnsi="Arial" w:cs="Arial"/>
                <w:sz w:val="22"/>
                <w:szCs w:val="22"/>
              </w:rPr>
            </w:pPr>
            <w:r>
              <w:rPr>
                <w:rFonts w:ascii="Arial" w:eastAsia="Arial" w:hAnsi="Arial" w:cs="Arial"/>
                <w:sz w:val="22"/>
                <w:szCs w:val="22"/>
              </w:rPr>
              <w:t>Años de experiencia laboral en gestión administrativa pública o privada</w:t>
            </w:r>
          </w:p>
        </w:tc>
        <w:tc>
          <w:tcPr>
            <w:tcW w:w="1134" w:type="dxa"/>
            <w:tcBorders>
              <w:top w:val="single" w:sz="4" w:space="0" w:color="000000"/>
              <w:left w:val="single" w:sz="4" w:space="0" w:color="000000"/>
              <w:bottom w:val="single" w:sz="4" w:space="0" w:color="000000"/>
              <w:right w:val="single" w:sz="4" w:space="0" w:color="000000"/>
            </w:tcBorders>
            <w:vAlign w:val="center"/>
          </w:tcPr>
          <w:p w14:paraId="5EA6EC8B" w14:textId="77777777" w:rsidR="00FE5BFD" w:rsidRDefault="00000000">
            <w:pPr>
              <w:jc w:val="center"/>
              <w:rPr>
                <w:rFonts w:ascii="Arial" w:eastAsia="Arial" w:hAnsi="Arial" w:cs="Arial"/>
                <w:sz w:val="22"/>
                <w:szCs w:val="22"/>
              </w:rPr>
            </w:pPr>
            <w:r>
              <w:rPr>
                <w:rFonts w:ascii="Arial" w:eastAsia="Arial" w:hAnsi="Arial" w:cs="Arial"/>
                <w:sz w:val="22"/>
                <w:szCs w:val="22"/>
              </w:rPr>
              <w:t>30</w:t>
            </w:r>
          </w:p>
        </w:tc>
      </w:tr>
      <w:tr w:rsidR="00FE5BFD" w14:paraId="6E7C2083" w14:textId="77777777">
        <w:tc>
          <w:tcPr>
            <w:tcW w:w="3794" w:type="dxa"/>
            <w:tcBorders>
              <w:top w:val="single" w:sz="4" w:space="0" w:color="000000"/>
              <w:left w:val="single" w:sz="4" w:space="0" w:color="000000"/>
              <w:bottom w:val="single" w:sz="4" w:space="0" w:color="000000"/>
              <w:right w:val="single" w:sz="4" w:space="0" w:color="000000"/>
            </w:tcBorders>
          </w:tcPr>
          <w:p w14:paraId="18698BED" w14:textId="77777777" w:rsidR="00FE5BFD" w:rsidRDefault="00000000">
            <w:pPr>
              <w:rPr>
                <w:rFonts w:ascii="Arial" w:eastAsia="Arial" w:hAnsi="Arial" w:cs="Arial"/>
                <w:sz w:val="22"/>
                <w:szCs w:val="22"/>
              </w:rPr>
            </w:pPr>
            <w:r>
              <w:rPr>
                <w:rFonts w:ascii="Arial" w:eastAsia="Arial" w:hAnsi="Arial" w:cs="Arial"/>
                <w:sz w:val="22"/>
                <w:szCs w:val="22"/>
              </w:rPr>
              <w:t xml:space="preserve">Experiencia en gestión administrativa de proyectos en general </w:t>
            </w:r>
          </w:p>
        </w:tc>
        <w:tc>
          <w:tcPr>
            <w:tcW w:w="1134" w:type="dxa"/>
            <w:tcBorders>
              <w:top w:val="single" w:sz="4" w:space="0" w:color="000000"/>
              <w:left w:val="single" w:sz="4" w:space="0" w:color="000000"/>
              <w:bottom w:val="single" w:sz="4" w:space="0" w:color="000000"/>
              <w:right w:val="single" w:sz="4" w:space="0" w:color="000000"/>
            </w:tcBorders>
            <w:vAlign w:val="center"/>
          </w:tcPr>
          <w:p w14:paraId="2429B11B" w14:textId="77777777" w:rsidR="00FE5BFD" w:rsidRDefault="00000000">
            <w:pPr>
              <w:jc w:val="center"/>
              <w:rPr>
                <w:rFonts w:ascii="Arial" w:eastAsia="Arial" w:hAnsi="Arial" w:cs="Arial"/>
                <w:sz w:val="22"/>
                <w:szCs w:val="22"/>
              </w:rPr>
            </w:pPr>
            <w:r>
              <w:t>30</w:t>
            </w:r>
          </w:p>
        </w:tc>
      </w:tr>
      <w:tr w:rsidR="00FE5BFD" w14:paraId="6EDA17C5" w14:textId="77777777">
        <w:tc>
          <w:tcPr>
            <w:tcW w:w="3794" w:type="dxa"/>
            <w:tcBorders>
              <w:top w:val="single" w:sz="4" w:space="0" w:color="000000"/>
              <w:left w:val="single" w:sz="4" w:space="0" w:color="000000"/>
              <w:bottom w:val="single" w:sz="4" w:space="0" w:color="000000"/>
              <w:right w:val="single" w:sz="4" w:space="0" w:color="000000"/>
            </w:tcBorders>
          </w:tcPr>
          <w:p w14:paraId="2AF83B46" w14:textId="77777777" w:rsidR="00FE5BFD" w:rsidRDefault="00000000">
            <w:pPr>
              <w:rPr>
                <w:rFonts w:ascii="Arial" w:eastAsia="Arial" w:hAnsi="Arial" w:cs="Arial"/>
                <w:sz w:val="22"/>
                <w:szCs w:val="22"/>
              </w:rPr>
            </w:pPr>
            <w:r>
              <w:rPr>
                <w:rFonts w:ascii="Arial" w:eastAsia="Arial" w:hAnsi="Arial" w:cs="Arial"/>
                <w:sz w:val="22"/>
                <w:szCs w:val="22"/>
              </w:rPr>
              <w:t>Experiencia en gestión administrativa de proyectos CORFO</w:t>
            </w:r>
          </w:p>
        </w:tc>
        <w:tc>
          <w:tcPr>
            <w:tcW w:w="1134" w:type="dxa"/>
            <w:tcBorders>
              <w:top w:val="single" w:sz="4" w:space="0" w:color="000000"/>
              <w:left w:val="single" w:sz="4" w:space="0" w:color="000000"/>
              <w:bottom w:val="single" w:sz="4" w:space="0" w:color="000000"/>
              <w:right w:val="single" w:sz="4" w:space="0" w:color="000000"/>
            </w:tcBorders>
            <w:vAlign w:val="center"/>
          </w:tcPr>
          <w:p w14:paraId="1006C5AC" w14:textId="77777777" w:rsidR="00FE5BFD" w:rsidRDefault="00000000">
            <w:pPr>
              <w:jc w:val="center"/>
              <w:rPr>
                <w:rFonts w:ascii="Arial" w:eastAsia="Arial" w:hAnsi="Arial" w:cs="Arial"/>
                <w:sz w:val="22"/>
                <w:szCs w:val="22"/>
              </w:rPr>
            </w:pPr>
            <w:r>
              <w:rPr>
                <w:rFonts w:ascii="Arial" w:eastAsia="Arial" w:hAnsi="Arial" w:cs="Arial"/>
                <w:sz w:val="22"/>
                <w:szCs w:val="22"/>
              </w:rPr>
              <w:t>30</w:t>
            </w:r>
          </w:p>
        </w:tc>
      </w:tr>
      <w:tr w:rsidR="00FE5BFD" w14:paraId="1DBE14F3" w14:textId="77777777">
        <w:tc>
          <w:tcPr>
            <w:tcW w:w="3794" w:type="dxa"/>
            <w:tcBorders>
              <w:top w:val="single" w:sz="4" w:space="0" w:color="000000"/>
              <w:left w:val="single" w:sz="4" w:space="0" w:color="000000"/>
              <w:bottom w:val="single" w:sz="4" w:space="0" w:color="000000"/>
              <w:right w:val="single" w:sz="4" w:space="0" w:color="000000"/>
            </w:tcBorders>
          </w:tcPr>
          <w:p w14:paraId="3FCEDAED" w14:textId="77777777" w:rsidR="00FE5BFD" w:rsidRDefault="00000000">
            <w:pPr>
              <w:rPr>
                <w:rFonts w:ascii="Arial" w:eastAsia="Arial" w:hAnsi="Arial" w:cs="Arial"/>
                <w:sz w:val="22"/>
                <w:szCs w:val="22"/>
              </w:rPr>
            </w:pPr>
            <w:r>
              <w:rPr>
                <w:rFonts w:ascii="Arial" w:eastAsia="Arial" w:hAnsi="Arial" w:cs="Arial"/>
                <w:sz w:val="22"/>
                <w:szCs w:val="22"/>
              </w:rPr>
              <w:t>Experiencia laboral en el rubro turismo</w:t>
            </w:r>
          </w:p>
        </w:tc>
        <w:tc>
          <w:tcPr>
            <w:tcW w:w="1134" w:type="dxa"/>
            <w:tcBorders>
              <w:top w:val="single" w:sz="4" w:space="0" w:color="000000"/>
              <w:left w:val="single" w:sz="4" w:space="0" w:color="000000"/>
              <w:bottom w:val="single" w:sz="4" w:space="0" w:color="000000"/>
              <w:right w:val="single" w:sz="4" w:space="0" w:color="000000"/>
            </w:tcBorders>
            <w:vAlign w:val="center"/>
          </w:tcPr>
          <w:p w14:paraId="7DB18166" w14:textId="77777777" w:rsidR="00FE5BFD" w:rsidRDefault="00000000">
            <w:pPr>
              <w:jc w:val="center"/>
              <w:rPr>
                <w:rFonts w:ascii="Arial" w:eastAsia="Arial" w:hAnsi="Arial" w:cs="Arial"/>
                <w:sz w:val="22"/>
                <w:szCs w:val="22"/>
              </w:rPr>
            </w:pPr>
            <w:r>
              <w:rPr>
                <w:rFonts w:ascii="Arial" w:eastAsia="Arial" w:hAnsi="Arial" w:cs="Arial"/>
                <w:sz w:val="22"/>
                <w:szCs w:val="22"/>
              </w:rPr>
              <w:t>10</w:t>
            </w:r>
          </w:p>
        </w:tc>
      </w:tr>
    </w:tbl>
    <w:p w14:paraId="20368186" w14:textId="77777777" w:rsidR="00FE5BFD" w:rsidRDefault="00FE5BFD">
      <w:pPr>
        <w:rPr>
          <w:rFonts w:ascii="Arial" w:eastAsia="Arial" w:hAnsi="Arial" w:cs="Arial"/>
          <w:b/>
          <w:color w:val="4F6228"/>
          <w:sz w:val="22"/>
          <w:szCs w:val="22"/>
        </w:rPr>
      </w:pPr>
    </w:p>
    <w:p w14:paraId="6613C3F3" w14:textId="77777777" w:rsidR="00FE5BFD" w:rsidRDefault="00000000">
      <w:pPr>
        <w:rPr>
          <w:rFonts w:ascii="Arial" w:eastAsia="Arial" w:hAnsi="Arial" w:cs="Arial"/>
          <w:b/>
          <w:color w:val="4F6228"/>
          <w:sz w:val="22"/>
          <w:szCs w:val="22"/>
        </w:rPr>
      </w:pPr>
      <w:r>
        <w:rPr>
          <w:rFonts w:ascii="Arial" w:eastAsia="Arial" w:hAnsi="Arial" w:cs="Arial"/>
          <w:b/>
          <w:color w:val="4F6228"/>
          <w:sz w:val="22"/>
          <w:szCs w:val="22"/>
        </w:rPr>
        <w:t>c) Entrevista Personal, recomendaciones y motivación</w:t>
      </w:r>
    </w:p>
    <w:p w14:paraId="1F512C0D" w14:textId="77777777" w:rsidR="00FE5BFD" w:rsidRDefault="00FE5BFD">
      <w:pPr>
        <w:rPr>
          <w:rFonts w:ascii="Arial" w:eastAsia="Arial" w:hAnsi="Arial" w:cs="Arial"/>
          <w:b/>
          <w:sz w:val="22"/>
          <w:szCs w:val="22"/>
        </w:rPr>
      </w:pPr>
    </w:p>
    <w:tbl>
      <w:tblPr>
        <w:tblStyle w:val="a6"/>
        <w:tblW w:w="492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18"/>
        <w:gridCol w:w="2410"/>
      </w:tblGrid>
      <w:tr w:rsidR="00FE5BFD" w14:paraId="7B0B0102" w14:textId="77777777">
        <w:tc>
          <w:tcPr>
            <w:tcW w:w="2518" w:type="dxa"/>
            <w:tcBorders>
              <w:top w:val="single" w:sz="4" w:space="0" w:color="000000"/>
              <w:left w:val="single" w:sz="4" w:space="0" w:color="000000"/>
              <w:bottom w:val="single" w:sz="4" w:space="0" w:color="000000"/>
              <w:right w:val="single" w:sz="4" w:space="0" w:color="000000"/>
            </w:tcBorders>
            <w:vAlign w:val="center"/>
          </w:tcPr>
          <w:p w14:paraId="0813C259" w14:textId="77777777" w:rsidR="00FE5BFD" w:rsidRDefault="00000000">
            <w:pPr>
              <w:jc w:val="center"/>
              <w:rPr>
                <w:rFonts w:ascii="Arial" w:eastAsia="Arial" w:hAnsi="Arial" w:cs="Arial"/>
                <w:sz w:val="22"/>
                <w:szCs w:val="22"/>
              </w:rPr>
            </w:pPr>
            <w:r>
              <w:rPr>
                <w:rFonts w:ascii="Arial" w:eastAsia="Arial" w:hAnsi="Arial" w:cs="Arial"/>
                <w:sz w:val="22"/>
                <w:szCs w:val="22"/>
              </w:rPr>
              <w:t>5</w:t>
            </w:r>
          </w:p>
        </w:tc>
        <w:tc>
          <w:tcPr>
            <w:tcW w:w="2410" w:type="dxa"/>
            <w:tcBorders>
              <w:top w:val="single" w:sz="4" w:space="0" w:color="000000"/>
              <w:left w:val="single" w:sz="4" w:space="0" w:color="000000"/>
              <w:bottom w:val="single" w:sz="4" w:space="0" w:color="000000"/>
              <w:right w:val="single" w:sz="4" w:space="0" w:color="000000"/>
            </w:tcBorders>
            <w:vAlign w:val="center"/>
          </w:tcPr>
          <w:p w14:paraId="791378B7" w14:textId="77777777" w:rsidR="00FE5BFD" w:rsidRDefault="00000000">
            <w:pPr>
              <w:rPr>
                <w:rFonts w:ascii="Arial" w:eastAsia="Arial" w:hAnsi="Arial" w:cs="Arial"/>
                <w:sz w:val="22"/>
                <w:szCs w:val="22"/>
              </w:rPr>
            </w:pPr>
            <w:r>
              <w:rPr>
                <w:rFonts w:ascii="Arial" w:eastAsia="Arial" w:hAnsi="Arial" w:cs="Arial"/>
                <w:sz w:val="22"/>
                <w:szCs w:val="22"/>
              </w:rPr>
              <w:t>Postulante excelente</w:t>
            </w:r>
          </w:p>
        </w:tc>
      </w:tr>
      <w:tr w:rsidR="00FE5BFD" w14:paraId="243E64D0" w14:textId="77777777">
        <w:tc>
          <w:tcPr>
            <w:tcW w:w="2518" w:type="dxa"/>
            <w:tcBorders>
              <w:top w:val="single" w:sz="4" w:space="0" w:color="000000"/>
              <w:left w:val="single" w:sz="4" w:space="0" w:color="000000"/>
              <w:bottom w:val="single" w:sz="4" w:space="0" w:color="000000"/>
              <w:right w:val="single" w:sz="4" w:space="0" w:color="000000"/>
            </w:tcBorders>
            <w:vAlign w:val="center"/>
          </w:tcPr>
          <w:p w14:paraId="7032A5BB" w14:textId="77777777" w:rsidR="00FE5BFD" w:rsidRDefault="00000000">
            <w:pPr>
              <w:jc w:val="center"/>
              <w:rPr>
                <w:rFonts w:ascii="Arial" w:eastAsia="Arial" w:hAnsi="Arial" w:cs="Arial"/>
                <w:sz w:val="22"/>
                <w:szCs w:val="22"/>
              </w:rPr>
            </w:pPr>
            <w:r>
              <w:rPr>
                <w:rFonts w:ascii="Arial" w:eastAsia="Arial" w:hAnsi="Arial" w:cs="Arial"/>
                <w:sz w:val="22"/>
                <w:szCs w:val="22"/>
              </w:rPr>
              <w:t>4</w:t>
            </w:r>
          </w:p>
        </w:tc>
        <w:tc>
          <w:tcPr>
            <w:tcW w:w="2410" w:type="dxa"/>
            <w:tcBorders>
              <w:top w:val="single" w:sz="4" w:space="0" w:color="000000"/>
              <w:left w:val="single" w:sz="4" w:space="0" w:color="000000"/>
              <w:bottom w:val="single" w:sz="4" w:space="0" w:color="000000"/>
              <w:right w:val="single" w:sz="4" w:space="0" w:color="000000"/>
            </w:tcBorders>
            <w:vAlign w:val="center"/>
          </w:tcPr>
          <w:p w14:paraId="620CE873" w14:textId="77777777" w:rsidR="00FE5BFD" w:rsidRDefault="00000000">
            <w:pPr>
              <w:rPr>
                <w:rFonts w:ascii="Arial" w:eastAsia="Arial" w:hAnsi="Arial" w:cs="Arial"/>
                <w:sz w:val="22"/>
                <w:szCs w:val="22"/>
              </w:rPr>
            </w:pPr>
            <w:r>
              <w:rPr>
                <w:rFonts w:ascii="Arial" w:eastAsia="Arial" w:hAnsi="Arial" w:cs="Arial"/>
                <w:sz w:val="22"/>
                <w:szCs w:val="22"/>
              </w:rPr>
              <w:t>Postulante destacado</w:t>
            </w:r>
          </w:p>
        </w:tc>
      </w:tr>
      <w:tr w:rsidR="00FE5BFD" w14:paraId="12609328" w14:textId="77777777">
        <w:tc>
          <w:tcPr>
            <w:tcW w:w="2518" w:type="dxa"/>
            <w:tcBorders>
              <w:top w:val="single" w:sz="4" w:space="0" w:color="000000"/>
              <w:left w:val="single" w:sz="4" w:space="0" w:color="000000"/>
              <w:bottom w:val="single" w:sz="4" w:space="0" w:color="000000"/>
              <w:right w:val="single" w:sz="4" w:space="0" w:color="000000"/>
            </w:tcBorders>
            <w:vAlign w:val="center"/>
          </w:tcPr>
          <w:p w14:paraId="08AE3BA9" w14:textId="77777777" w:rsidR="00FE5BFD" w:rsidRDefault="00000000">
            <w:pPr>
              <w:jc w:val="center"/>
              <w:rPr>
                <w:rFonts w:ascii="Arial" w:eastAsia="Arial" w:hAnsi="Arial" w:cs="Arial"/>
                <w:sz w:val="22"/>
                <w:szCs w:val="22"/>
              </w:rPr>
            </w:pPr>
            <w:r>
              <w:rPr>
                <w:rFonts w:ascii="Arial" w:eastAsia="Arial" w:hAnsi="Arial" w:cs="Arial"/>
                <w:sz w:val="22"/>
                <w:szCs w:val="22"/>
              </w:rPr>
              <w:t>3</w:t>
            </w:r>
          </w:p>
        </w:tc>
        <w:tc>
          <w:tcPr>
            <w:tcW w:w="2410" w:type="dxa"/>
            <w:tcBorders>
              <w:top w:val="single" w:sz="4" w:space="0" w:color="000000"/>
              <w:left w:val="single" w:sz="4" w:space="0" w:color="000000"/>
              <w:bottom w:val="single" w:sz="4" w:space="0" w:color="000000"/>
              <w:right w:val="single" w:sz="4" w:space="0" w:color="000000"/>
            </w:tcBorders>
            <w:vAlign w:val="center"/>
          </w:tcPr>
          <w:p w14:paraId="1F33696F" w14:textId="77777777" w:rsidR="00FE5BFD" w:rsidRDefault="00000000">
            <w:pPr>
              <w:rPr>
                <w:rFonts w:ascii="Arial" w:eastAsia="Arial" w:hAnsi="Arial" w:cs="Arial"/>
                <w:sz w:val="22"/>
                <w:szCs w:val="22"/>
              </w:rPr>
            </w:pPr>
            <w:r>
              <w:rPr>
                <w:rFonts w:ascii="Arial" w:eastAsia="Arial" w:hAnsi="Arial" w:cs="Arial"/>
                <w:sz w:val="22"/>
                <w:szCs w:val="22"/>
              </w:rPr>
              <w:t>Postulante bueno</w:t>
            </w:r>
          </w:p>
        </w:tc>
      </w:tr>
      <w:tr w:rsidR="00FE5BFD" w14:paraId="14D89B82" w14:textId="77777777">
        <w:tc>
          <w:tcPr>
            <w:tcW w:w="2518" w:type="dxa"/>
            <w:tcBorders>
              <w:top w:val="single" w:sz="4" w:space="0" w:color="000000"/>
              <w:left w:val="single" w:sz="4" w:space="0" w:color="000000"/>
              <w:bottom w:val="single" w:sz="4" w:space="0" w:color="000000"/>
              <w:right w:val="single" w:sz="4" w:space="0" w:color="000000"/>
            </w:tcBorders>
            <w:vAlign w:val="center"/>
          </w:tcPr>
          <w:p w14:paraId="1DFA121E" w14:textId="77777777" w:rsidR="00FE5BFD" w:rsidRDefault="00000000">
            <w:pPr>
              <w:jc w:val="center"/>
              <w:rPr>
                <w:rFonts w:ascii="Arial" w:eastAsia="Arial" w:hAnsi="Arial" w:cs="Arial"/>
                <w:sz w:val="22"/>
                <w:szCs w:val="22"/>
              </w:rPr>
            </w:pPr>
            <w:r>
              <w:rPr>
                <w:rFonts w:ascii="Arial" w:eastAsia="Arial" w:hAnsi="Arial" w:cs="Arial"/>
                <w:sz w:val="22"/>
                <w:szCs w:val="22"/>
              </w:rPr>
              <w:t>2</w:t>
            </w:r>
          </w:p>
        </w:tc>
        <w:tc>
          <w:tcPr>
            <w:tcW w:w="2410" w:type="dxa"/>
            <w:tcBorders>
              <w:top w:val="single" w:sz="4" w:space="0" w:color="000000"/>
              <w:left w:val="single" w:sz="4" w:space="0" w:color="000000"/>
              <w:bottom w:val="single" w:sz="4" w:space="0" w:color="000000"/>
              <w:right w:val="single" w:sz="4" w:space="0" w:color="000000"/>
            </w:tcBorders>
            <w:vAlign w:val="center"/>
          </w:tcPr>
          <w:p w14:paraId="1D95BF4C" w14:textId="77777777" w:rsidR="00FE5BFD" w:rsidRDefault="00000000">
            <w:pPr>
              <w:rPr>
                <w:rFonts w:ascii="Arial" w:eastAsia="Arial" w:hAnsi="Arial" w:cs="Arial"/>
                <w:sz w:val="22"/>
                <w:szCs w:val="22"/>
              </w:rPr>
            </w:pPr>
            <w:r>
              <w:rPr>
                <w:rFonts w:ascii="Arial" w:eastAsia="Arial" w:hAnsi="Arial" w:cs="Arial"/>
                <w:sz w:val="22"/>
                <w:szCs w:val="22"/>
              </w:rPr>
              <w:t>Postulante regular</w:t>
            </w:r>
          </w:p>
        </w:tc>
      </w:tr>
      <w:tr w:rsidR="00FE5BFD" w14:paraId="44DE8877" w14:textId="77777777">
        <w:tc>
          <w:tcPr>
            <w:tcW w:w="2518" w:type="dxa"/>
            <w:tcBorders>
              <w:top w:val="single" w:sz="4" w:space="0" w:color="000000"/>
              <w:left w:val="single" w:sz="4" w:space="0" w:color="000000"/>
              <w:bottom w:val="single" w:sz="4" w:space="0" w:color="000000"/>
              <w:right w:val="single" w:sz="4" w:space="0" w:color="000000"/>
            </w:tcBorders>
            <w:vAlign w:val="center"/>
          </w:tcPr>
          <w:p w14:paraId="54D275FC" w14:textId="77777777" w:rsidR="00FE5BFD" w:rsidRDefault="00000000">
            <w:pPr>
              <w:jc w:val="center"/>
              <w:rPr>
                <w:rFonts w:ascii="Arial" w:eastAsia="Arial" w:hAnsi="Arial" w:cs="Arial"/>
                <w:sz w:val="22"/>
                <w:szCs w:val="22"/>
              </w:rPr>
            </w:pPr>
            <w:r>
              <w:rPr>
                <w:rFonts w:ascii="Arial" w:eastAsia="Arial" w:hAnsi="Arial" w:cs="Arial"/>
                <w:sz w:val="22"/>
                <w:szCs w:val="22"/>
              </w:rPr>
              <w:t>1</w:t>
            </w:r>
          </w:p>
        </w:tc>
        <w:tc>
          <w:tcPr>
            <w:tcW w:w="2410" w:type="dxa"/>
            <w:tcBorders>
              <w:top w:val="single" w:sz="4" w:space="0" w:color="000000"/>
              <w:left w:val="single" w:sz="4" w:space="0" w:color="000000"/>
              <w:bottom w:val="single" w:sz="4" w:space="0" w:color="000000"/>
              <w:right w:val="single" w:sz="4" w:space="0" w:color="000000"/>
            </w:tcBorders>
            <w:vAlign w:val="center"/>
          </w:tcPr>
          <w:p w14:paraId="29052162" w14:textId="77777777" w:rsidR="00FE5BFD" w:rsidRDefault="00000000">
            <w:pPr>
              <w:rPr>
                <w:rFonts w:ascii="Arial" w:eastAsia="Arial" w:hAnsi="Arial" w:cs="Arial"/>
                <w:sz w:val="22"/>
                <w:szCs w:val="22"/>
              </w:rPr>
            </w:pPr>
            <w:r>
              <w:rPr>
                <w:rFonts w:ascii="Arial" w:eastAsia="Arial" w:hAnsi="Arial" w:cs="Arial"/>
                <w:sz w:val="22"/>
                <w:szCs w:val="22"/>
              </w:rPr>
              <w:t>Postulante malo</w:t>
            </w:r>
          </w:p>
        </w:tc>
      </w:tr>
    </w:tbl>
    <w:p w14:paraId="28260B3C" w14:textId="77777777" w:rsidR="00FE5BFD" w:rsidRDefault="00FE5BFD">
      <w:pPr>
        <w:jc w:val="both"/>
        <w:rPr>
          <w:rFonts w:ascii="Arial" w:eastAsia="Arial" w:hAnsi="Arial" w:cs="Arial"/>
          <w:b/>
          <w:color w:val="17365D"/>
          <w:sz w:val="22"/>
          <w:szCs w:val="22"/>
        </w:rPr>
      </w:pPr>
    </w:p>
    <w:p w14:paraId="5689B3A5" w14:textId="77777777" w:rsidR="00FE5BFD" w:rsidRDefault="00000000">
      <w:pPr>
        <w:jc w:val="both"/>
        <w:rPr>
          <w:rFonts w:ascii="Arial" w:eastAsia="Arial" w:hAnsi="Arial" w:cs="Arial"/>
          <w:sz w:val="22"/>
          <w:szCs w:val="22"/>
        </w:rPr>
      </w:pPr>
      <w:r>
        <w:rPr>
          <w:rFonts w:ascii="Arial" w:eastAsia="Arial" w:hAnsi="Arial" w:cs="Arial"/>
          <w:sz w:val="22"/>
          <w:szCs w:val="22"/>
        </w:rPr>
        <w:t xml:space="preserve">La documentación debe ser enviada vía correo </w:t>
      </w:r>
      <w:r w:rsidRPr="003306AE">
        <w:rPr>
          <w:rFonts w:ascii="Arial" w:eastAsia="Arial" w:hAnsi="Arial" w:cs="Arial"/>
          <w:sz w:val="22"/>
          <w:szCs w:val="22"/>
        </w:rPr>
        <w:t xml:space="preserve">electrónico </w:t>
      </w:r>
      <w:r w:rsidRPr="003306AE">
        <w:rPr>
          <w:rFonts w:ascii="Arial" w:eastAsia="Arial" w:hAnsi="Arial" w:cs="Arial"/>
          <w:b/>
          <w:sz w:val="22"/>
          <w:szCs w:val="22"/>
        </w:rPr>
        <w:t>hasta el día 7 de octubre de 2025</w:t>
      </w:r>
      <w:r w:rsidRPr="003306AE">
        <w:rPr>
          <w:rFonts w:ascii="Arial" w:eastAsia="Arial" w:hAnsi="Arial" w:cs="Arial"/>
          <w:sz w:val="22"/>
          <w:szCs w:val="22"/>
        </w:rPr>
        <w:t xml:space="preserve"> hasta las 23:59 hrs. Las postulaciones que se reciban fuera de</w:t>
      </w:r>
      <w:r>
        <w:rPr>
          <w:rFonts w:ascii="Arial" w:eastAsia="Arial" w:hAnsi="Arial" w:cs="Arial"/>
          <w:sz w:val="22"/>
          <w:szCs w:val="22"/>
        </w:rPr>
        <w:t xml:space="preserve"> este plazo no serán consideradas en el proceso de selección.</w:t>
      </w:r>
    </w:p>
    <w:p w14:paraId="7BBD9947" w14:textId="77777777" w:rsidR="00FE5BFD" w:rsidRDefault="00FE5BFD">
      <w:pPr>
        <w:jc w:val="both"/>
        <w:rPr>
          <w:rFonts w:ascii="Arial" w:eastAsia="Arial" w:hAnsi="Arial" w:cs="Arial"/>
          <w:b/>
          <w:sz w:val="22"/>
          <w:szCs w:val="22"/>
        </w:rPr>
      </w:pPr>
    </w:p>
    <w:p w14:paraId="33AE3EEA" w14:textId="77777777" w:rsidR="00FE5BFD" w:rsidRDefault="00000000">
      <w:pPr>
        <w:jc w:val="both"/>
        <w:rPr>
          <w:rFonts w:ascii="Arial" w:eastAsia="Arial" w:hAnsi="Arial" w:cs="Arial"/>
          <w:b/>
          <w:color w:val="4F6228"/>
          <w:sz w:val="22"/>
          <w:szCs w:val="22"/>
        </w:rPr>
      </w:pPr>
      <w:r>
        <w:rPr>
          <w:rFonts w:ascii="Arial" w:eastAsia="Arial" w:hAnsi="Arial" w:cs="Arial"/>
          <w:b/>
          <w:color w:val="4F6228"/>
          <w:sz w:val="22"/>
          <w:szCs w:val="22"/>
        </w:rPr>
        <w:t>Antecedentes solicitados de acuerdo con el Cargo que postula:</w:t>
      </w:r>
    </w:p>
    <w:p w14:paraId="3EB0763E" w14:textId="77777777" w:rsidR="00FE5BFD" w:rsidRDefault="00000000">
      <w:pPr>
        <w:numPr>
          <w:ilvl w:val="0"/>
          <w:numId w:val="4"/>
        </w:numPr>
        <w:pBdr>
          <w:top w:val="nil"/>
          <w:left w:val="nil"/>
          <w:bottom w:val="nil"/>
          <w:right w:val="nil"/>
          <w:between w:val="nil"/>
        </w:pBdr>
        <w:jc w:val="both"/>
        <w:rPr>
          <w:rFonts w:ascii="Arial" w:eastAsia="Arial" w:hAnsi="Arial" w:cs="Arial"/>
          <w:color w:val="000000"/>
          <w:sz w:val="22"/>
          <w:szCs w:val="22"/>
        </w:rPr>
      </w:pPr>
      <w:r>
        <w:rPr>
          <w:rFonts w:ascii="Arial" w:eastAsia="Arial" w:hAnsi="Arial" w:cs="Arial"/>
          <w:color w:val="000000"/>
          <w:sz w:val="22"/>
          <w:szCs w:val="22"/>
        </w:rPr>
        <w:t>CV Actualizado</w:t>
      </w:r>
    </w:p>
    <w:p w14:paraId="12B4FD32" w14:textId="77777777" w:rsidR="00FE5BFD" w:rsidRDefault="00000000">
      <w:pPr>
        <w:numPr>
          <w:ilvl w:val="0"/>
          <w:numId w:val="4"/>
        </w:numPr>
        <w:pBdr>
          <w:top w:val="nil"/>
          <w:left w:val="nil"/>
          <w:bottom w:val="nil"/>
          <w:right w:val="nil"/>
          <w:between w:val="nil"/>
        </w:pBdr>
        <w:jc w:val="both"/>
        <w:rPr>
          <w:rFonts w:ascii="Arial" w:eastAsia="Arial" w:hAnsi="Arial" w:cs="Arial"/>
          <w:color w:val="000000"/>
          <w:sz w:val="22"/>
          <w:szCs w:val="22"/>
        </w:rPr>
      </w:pPr>
      <w:r>
        <w:rPr>
          <w:rFonts w:ascii="Arial" w:eastAsia="Arial" w:hAnsi="Arial" w:cs="Arial"/>
          <w:color w:val="000000"/>
          <w:sz w:val="22"/>
          <w:szCs w:val="22"/>
        </w:rPr>
        <w:t>Fotocopia de Certificado de Grados y Títulos</w:t>
      </w:r>
    </w:p>
    <w:p w14:paraId="44622461" w14:textId="77777777" w:rsidR="00FE5BFD" w:rsidRDefault="00000000">
      <w:pPr>
        <w:numPr>
          <w:ilvl w:val="0"/>
          <w:numId w:val="4"/>
        </w:numPr>
        <w:pBdr>
          <w:top w:val="nil"/>
          <w:left w:val="nil"/>
          <w:bottom w:val="nil"/>
          <w:right w:val="nil"/>
          <w:between w:val="nil"/>
        </w:pBdr>
        <w:jc w:val="both"/>
        <w:rPr>
          <w:rFonts w:ascii="Arial" w:eastAsia="Arial" w:hAnsi="Arial" w:cs="Arial"/>
          <w:color w:val="000000"/>
          <w:sz w:val="22"/>
          <w:szCs w:val="22"/>
        </w:rPr>
      </w:pPr>
      <w:r>
        <w:rPr>
          <w:rFonts w:ascii="Arial" w:eastAsia="Arial" w:hAnsi="Arial" w:cs="Arial"/>
          <w:color w:val="000000"/>
          <w:sz w:val="22"/>
          <w:szCs w:val="22"/>
        </w:rPr>
        <w:t>Carta de Recomendación (1)</w:t>
      </w:r>
    </w:p>
    <w:p w14:paraId="041A8671" w14:textId="77777777" w:rsidR="00FE5BFD" w:rsidRDefault="00000000">
      <w:pPr>
        <w:numPr>
          <w:ilvl w:val="0"/>
          <w:numId w:val="4"/>
        </w:numPr>
        <w:pBdr>
          <w:top w:val="nil"/>
          <w:left w:val="nil"/>
          <w:bottom w:val="nil"/>
          <w:right w:val="nil"/>
          <w:between w:val="nil"/>
        </w:pBdr>
        <w:jc w:val="both"/>
        <w:rPr>
          <w:rFonts w:ascii="Arial" w:eastAsia="Arial" w:hAnsi="Arial" w:cs="Arial"/>
          <w:color w:val="000000"/>
          <w:sz w:val="22"/>
          <w:szCs w:val="22"/>
        </w:rPr>
      </w:pPr>
      <w:r>
        <w:rPr>
          <w:rFonts w:ascii="Arial" w:eastAsia="Arial" w:hAnsi="Arial" w:cs="Arial"/>
          <w:color w:val="000000"/>
          <w:sz w:val="22"/>
          <w:szCs w:val="22"/>
        </w:rPr>
        <w:lastRenderedPageBreak/>
        <w:t xml:space="preserve">Carta de Presentación que indique su </w:t>
      </w:r>
      <w:r>
        <w:rPr>
          <w:rFonts w:ascii="Arial" w:eastAsia="Arial" w:hAnsi="Arial" w:cs="Arial"/>
          <w:sz w:val="22"/>
          <w:szCs w:val="22"/>
        </w:rPr>
        <w:t>disposición para el desarrollo del servicio</w:t>
      </w:r>
    </w:p>
    <w:p w14:paraId="08A4516E" w14:textId="77777777" w:rsidR="00FE5BFD" w:rsidRDefault="00000000">
      <w:pPr>
        <w:numPr>
          <w:ilvl w:val="0"/>
          <w:numId w:val="4"/>
        </w:numPr>
        <w:pBdr>
          <w:top w:val="nil"/>
          <w:left w:val="nil"/>
          <w:bottom w:val="nil"/>
          <w:right w:val="nil"/>
          <w:between w:val="nil"/>
        </w:pBdr>
        <w:jc w:val="both"/>
        <w:rPr>
          <w:rFonts w:ascii="Arial" w:eastAsia="Arial" w:hAnsi="Arial" w:cs="Arial"/>
          <w:color w:val="000000"/>
          <w:sz w:val="22"/>
          <w:szCs w:val="22"/>
        </w:rPr>
      </w:pPr>
      <w:r>
        <w:rPr>
          <w:rFonts w:ascii="Arial" w:eastAsia="Arial" w:hAnsi="Arial" w:cs="Arial"/>
          <w:color w:val="000000"/>
          <w:sz w:val="22"/>
          <w:szCs w:val="22"/>
        </w:rPr>
        <w:t>Certificado de Antecedentes</w:t>
      </w:r>
    </w:p>
    <w:p w14:paraId="22D49B2A" w14:textId="77777777" w:rsidR="00FE5BFD" w:rsidRDefault="00FE5BFD">
      <w:pPr>
        <w:jc w:val="both"/>
        <w:rPr>
          <w:rFonts w:ascii="Arial" w:eastAsia="Arial" w:hAnsi="Arial" w:cs="Arial"/>
          <w:b/>
          <w:color w:val="4F6228"/>
          <w:sz w:val="22"/>
          <w:szCs w:val="22"/>
        </w:rPr>
      </w:pPr>
    </w:p>
    <w:p w14:paraId="5151688F" w14:textId="3F753A50" w:rsidR="00FE5BFD" w:rsidRDefault="00000000">
      <w:pPr>
        <w:jc w:val="both"/>
        <w:rPr>
          <w:rFonts w:ascii="Arial" w:eastAsia="Arial" w:hAnsi="Arial" w:cs="Arial"/>
          <w:b/>
          <w:color w:val="4F6228"/>
          <w:sz w:val="22"/>
          <w:szCs w:val="22"/>
        </w:rPr>
      </w:pPr>
      <w:r>
        <w:rPr>
          <w:rFonts w:ascii="Arial" w:eastAsia="Arial" w:hAnsi="Arial" w:cs="Arial"/>
          <w:b/>
          <w:color w:val="4F6228"/>
          <w:sz w:val="22"/>
          <w:szCs w:val="22"/>
        </w:rPr>
        <w:t>V</w:t>
      </w:r>
      <w:r>
        <w:rPr>
          <w:rFonts w:ascii="Arial" w:eastAsia="Arial" w:hAnsi="Arial" w:cs="Arial"/>
          <w:color w:val="4F6228"/>
          <w:sz w:val="22"/>
          <w:szCs w:val="22"/>
        </w:rPr>
        <w:t xml:space="preserve">. </w:t>
      </w:r>
      <w:r>
        <w:rPr>
          <w:rFonts w:ascii="Arial" w:eastAsia="Arial" w:hAnsi="Arial" w:cs="Arial"/>
          <w:b/>
          <w:color w:val="4F6228"/>
          <w:sz w:val="22"/>
          <w:szCs w:val="22"/>
        </w:rPr>
        <w:t>SELECCIÓN, NOMBRAMIENTO Y CIERRE DEL PROCESO</w:t>
      </w:r>
    </w:p>
    <w:p w14:paraId="3B2508AC" w14:textId="77777777" w:rsidR="00FE5BFD" w:rsidRDefault="00FE5BFD">
      <w:pPr>
        <w:jc w:val="both"/>
        <w:rPr>
          <w:rFonts w:ascii="Arial" w:eastAsia="Arial" w:hAnsi="Arial" w:cs="Arial"/>
          <w:sz w:val="22"/>
          <w:szCs w:val="22"/>
        </w:rPr>
      </w:pPr>
    </w:p>
    <w:p w14:paraId="16CA7658" w14:textId="77777777" w:rsidR="00FE5BFD" w:rsidRDefault="00000000">
      <w:pPr>
        <w:jc w:val="both"/>
        <w:rPr>
          <w:rFonts w:ascii="Arial" w:eastAsia="Arial" w:hAnsi="Arial" w:cs="Arial"/>
          <w:sz w:val="22"/>
          <w:szCs w:val="22"/>
        </w:rPr>
      </w:pPr>
      <w:r>
        <w:rPr>
          <w:rFonts w:ascii="Arial" w:eastAsia="Arial" w:hAnsi="Arial" w:cs="Arial"/>
          <w:sz w:val="22"/>
          <w:szCs w:val="22"/>
        </w:rPr>
        <w:t>Como resultado del concurso, la comisión de evaluación seleccionará entre los tres mejores postulantes al profesional ganador del Concurso, consignándose las calificaciones y/o puntajes obtenidos por cada uno de ellos, de acuerdo con los instrumentos de selección utilizados, y en estricto orden de prelación.</w:t>
      </w:r>
    </w:p>
    <w:p w14:paraId="702AC8DC" w14:textId="77777777" w:rsidR="00FE5BFD" w:rsidRDefault="00FE5BFD">
      <w:pPr>
        <w:jc w:val="both"/>
        <w:rPr>
          <w:rFonts w:ascii="Arial" w:eastAsia="Arial" w:hAnsi="Arial" w:cs="Arial"/>
          <w:sz w:val="22"/>
          <w:szCs w:val="22"/>
        </w:rPr>
      </w:pPr>
    </w:p>
    <w:p w14:paraId="34689749" w14:textId="77777777" w:rsidR="00FE5BFD" w:rsidRDefault="00000000">
      <w:pPr>
        <w:jc w:val="both"/>
        <w:rPr>
          <w:rFonts w:ascii="Arial" w:eastAsia="Arial" w:hAnsi="Arial" w:cs="Arial"/>
          <w:sz w:val="22"/>
          <w:szCs w:val="22"/>
        </w:rPr>
      </w:pPr>
      <w:r>
        <w:rPr>
          <w:rFonts w:ascii="Arial" w:eastAsia="Arial" w:hAnsi="Arial" w:cs="Arial"/>
          <w:sz w:val="22"/>
          <w:szCs w:val="22"/>
        </w:rPr>
        <w:t>La comisión de evaluación se entrevistará con el ganador, en forma presencial o virtual, quien deberá manifestar su aceptación del servicio, procediendo posteriormente a la designación como titular del mismo.</w:t>
      </w:r>
    </w:p>
    <w:p w14:paraId="2B808CA2" w14:textId="77777777" w:rsidR="00FE5BFD" w:rsidRDefault="00FE5BFD">
      <w:pPr>
        <w:jc w:val="both"/>
        <w:rPr>
          <w:rFonts w:ascii="Arial" w:eastAsia="Arial" w:hAnsi="Arial" w:cs="Arial"/>
          <w:sz w:val="22"/>
          <w:szCs w:val="22"/>
        </w:rPr>
      </w:pPr>
    </w:p>
    <w:p w14:paraId="7D9FF6C5" w14:textId="77777777" w:rsidR="00FE5BFD" w:rsidRDefault="00000000">
      <w:pPr>
        <w:jc w:val="both"/>
        <w:rPr>
          <w:rFonts w:ascii="Arial" w:eastAsia="Arial" w:hAnsi="Arial" w:cs="Arial"/>
          <w:sz w:val="22"/>
          <w:szCs w:val="22"/>
        </w:rPr>
      </w:pPr>
      <w:r>
        <w:rPr>
          <w:rFonts w:ascii="Arial" w:eastAsia="Arial" w:hAnsi="Arial" w:cs="Arial"/>
          <w:sz w:val="22"/>
          <w:szCs w:val="22"/>
        </w:rPr>
        <w:t>La comisión de evaluación, en base a los antecedentes, procederá a fijar las condiciones económicas de vinculación del mejor postulante. En caso de que dichas condiciones no sean aceptadas, el presidente de la comisión efectuará el mismo procedimiento antes indicado con el postulante que siga en el orden de prelación.</w:t>
      </w:r>
    </w:p>
    <w:p w14:paraId="7CCACE30" w14:textId="77777777" w:rsidR="00FE5BFD" w:rsidRDefault="00FE5BFD">
      <w:pPr>
        <w:jc w:val="both"/>
        <w:rPr>
          <w:rFonts w:ascii="Arial" w:eastAsia="Arial" w:hAnsi="Arial" w:cs="Arial"/>
          <w:sz w:val="22"/>
          <w:szCs w:val="22"/>
        </w:rPr>
      </w:pPr>
    </w:p>
    <w:p w14:paraId="0B54F390" w14:textId="77777777" w:rsidR="00FE5BFD" w:rsidRDefault="00000000">
      <w:pPr>
        <w:jc w:val="both"/>
        <w:rPr>
          <w:rFonts w:ascii="Arial" w:eastAsia="Arial" w:hAnsi="Arial" w:cs="Arial"/>
          <w:sz w:val="22"/>
          <w:szCs w:val="22"/>
        </w:rPr>
      </w:pPr>
      <w:r>
        <w:rPr>
          <w:rFonts w:ascii="Arial" w:eastAsia="Arial" w:hAnsi="Arial" w:cs="Arial"/>
          <w:sz w:val="22"/>
          <w:szCs w:val="22"/>
        </w:rPr>
        <w:t>Las situaciones no contempladas en las bases o aquellas que tengan el carácter de excepcional o especial, y las dificultades de interpretación y/o aplicación de sus normas, serán resueltas por la comisión de evaluación.</w:t>
      </w:r>
    </w:p>
    <w:sectPr w:rsidR="00FE5BFD">
      <w:headerReference w:type="default" r:id="rId8"/>
      <w:footerReference w:type="default" r:id="rId9"/>
      <w:pgSz w:w="12240" w:h="15840"/>
      <w:pgMar w:top="1417" w:right="1325" w:bottom="1843" w:left="1418"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2782F0" w14:textId="77777777" w:rsidR="00900DD2" w:rsidRDefault="00900DD2">
      <w:r>
        <w:separator/>
      </w:r>
    </w:p>
  </w:endnote>
  <w:endnote w:type="continuationSeparator" w:id="0">
    <w:p w14:paraId="7B9BF917" w14:textId="77777777" w:rsidR="00900DD2" w:rsidRDefault="00900D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DE0FC35C-E3B5-4487-BB4E-E4E58577B07C}"/>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embedRegular r:id="rId2" w:fontKey="{2673128F-7733-48FC-835D-C64B1F1FB949}"/>
    <w:embedBold r:id="rId3" w:fontKey="{48CF067D-55E2-43B1-BA73-858F26AC36A2}"/>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4" w:fontKey="{57F6BA45-8319-471B-8A69-0ECFD450EC8B}"/>
  </w:font>
  <w:font w:name="Georgia">
    <w:panose1 w:val="02040502050405020303"/>
    <w:charset w:val="00"/>
    <w:family w:val="roman"/>
    <w:pitch w:val="variable"/>
    <w:sig w:usb0="00000287" w:usb1="00000000" w:usb2="00000000" w:usb3="00000000" w:csb0="0000009F" w:csb1="00000000"/>
    <w:embedRegular r:id="rId5" w:fontKey="{1315E66B-2584-4E08-A22E-15E1C94678DA}"/>
    <w:embedItalic r:id="rId6" w:fontKey="{C5E6476C-589E-42B5-B3FD-54E7D80628E8}"/>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7" w:fontKey="{FDFA0DE2-EF15-4C54-9F1F-9ECC7732D69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295E2A" w14:textId="77777777" w:rsidR="00FE5BFD" w:rsidRDefault="00000000">
    <w:pPr>
      <w:pBdr>
        <w:top w:val="nil"/>
        <w:left w:val="nil"/>
        <w:bottom w:val="nil"/>
        <w:right w:val="nil"/>
        <w:between w:val="nil"/>
      </w:pBdr>
      <w:tabs>
        <w:tab w:val="center" w:pos="4252"/>
        <w:tab w:val="right" w:pos="8504"/>
      </w:tabs>
      <w:jc w:val="right"/>
      <w:rPr>
        <w:color w:val="000000"/>
      </w:rPr>
    </w:pPr>
    <w:r>
      <w:rPr>
        <w:color w:val="000000"/>
      </w:rPr>
      <w:fldChar w:fldCharType="begin"/>
    </w:r>
    <w:r>
      <w:rPr>
        <w:color w:val="000000"/>
      </w:rPr>
      <w:instrText>PAGE</w:instrText>
    </w:r>
    <w:r>
      <w:rPr>
        <w:color w:val="000000"/>
      </w:rPr>
      <w:fldChar w:fldCharType="separate"/>
    </w:r>
    <w:r w:rsidR="00827F34">
      <w:rPr>
        <w:noProof/>
        <w:color w:val="000000"/>
      </w:rPr>
      <w:t>1</w:t>
    </w:r>
    <w:r>
      <w:rPr>
        <w:color w:val="000000"/>
      </w:rPr>
      <w:fldChar w:fldCharType="end"/>
    </w:r>
  </w:p>
  <w:p w14:paraId="160E5464" w14:textId="77777777" w:rsidR="00FE5BFD" w:rsidRDefault="00FE5BFD">
    <w:pPr>
      <w:pBdr>
        <w:top w:val="nil"/>
        <w:left w:val="nil"/>
        <w:bottom w:val="nil"/>
        <w:right w:val="nil"/>
        <w:between w:val="nil"/>
      </w:pBdr>
      <w:tabs>
        <w:tab w:val="center" w:pos="4252"/>
        <w:tab w:val="right" w:pos="8504"/>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1E7F97" w14:textId="77777777" w:rsidR="00900DD2" w:rsidRDefault="00900DD2">
      <w:r>
        <w:separator/>
      </w:r>
    </w:p>
  </w:footnote>
  <w:footnote w:type="continuationSeparator" w:id="0">
    <w:p w14:paraId="2FE6DB4F" w14:textId="77777777" w:rsidR="00900DD2" w:rsidRDefault="00900DD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BF7ABC" w14:textId="77777777" w:rsidR="00FE5BFD" w:rsidRDefault="00000000">
    <w:pPr>
      <w:pBdr>
        <w:top w:val="nil"/>
        <w:left w:val="nil"/>
        <w:bottom w:val="nil"/>
        <w:right w:val="nil"/>
        <w:between w:val="nil"/>
      </w:pBdr>
      <w:tabs>
        <w:tab w:val="center" w:pos="4252"/>
        <w:tab w:val="right" w:pos="8504"/>
      </w:tabs>
    </w:pPr>
    <w:r>
      <w:rPr>
        <w:noProof/>
      </w:rPr>
      <w:drawing>
        <wp:inline distT="0" distB="0" distL="0" distR="0" wp14:anchorId="19B2143C" wp14:editId="5FBEFEDD">
          <wp:extent cx="1181100" cy="752475"/>
          <wp:effectExtent l="0" t="0" r="0" b="0"/>
          <wp:docPr id="1736634090" name="image1.jpg" descr="Interfaz de usuario gráfica&#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0" name="image1.jpg" descr="Interfaz de usuario gráfica&#10;&#10;El contenido generado por IA puede ser incorrecto."/>
                  <pic:cNvPicPr preferRelativeResize="0"/>
                </pic:nvPicPr>
                <pic:blipFill>
                  <a:blip r:embed="rId1"/>
                  <a:srcRect/>
                  <a:stretch>
                    <a:fillRect/>
                  </a:stretch>
                </pic:blipFill>
                <pic:spPr>
                  <a:xfrm>
                    <a:off x="0" y="0"/>
                    <a:ext cx="1181100" cy="752475"/>
                  </a:xfrm>
                  <a:prstGeom prst="rect">
                    <a:avLst/>
                  </a:prstGeom>
                  <a:ln/>
                </pic:spPr>
              </pic:pic>
            </a:graphicData>
          </a:graphic>
        </wp:inline>
      </w:drawing>
    </w:r>
    <w:r>
      <w:t xml:space="preserve">         </w:t>
    </w:r>
    <w:r>
      <w:rPr>
        <w:noProof/>
      </w:rPr>
      <w:drawing>
        <wp:inline distT="0" distB="0" distL="0" distR="0" wp14:anchorId="3D443F8C" wp14:editId="7E46C0D6">
          <wp:extent cx="866775" cy="847725"/>
          <wp:effectExtent l="0" t="0" r="0" b="0"/>
          <wp:docPr id="1736634089" name="image2.jpg" descr="Logotipo, nombre de la empresa&#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0" name="image2.jpg" descr="Logotipo, nombre de la empresa&#10;&#10;El contenido generado por IA puede ser incorrecto."/>
                  <pic:cNvPicPr preferRelativeResize="0"/>
                </pic:nvPicPr>
                <pic:blipFill>
                  <a:blip r:embed="rId2"/>
                  <a:srcRect/>
                  <a:stretch>
                    <a:fillRect/>
                  </a:stretch>
                </pic:blipFill>
                <pic:spPr>
                  <a:xfrm>
                    <a:off x="0" y="0"/>
                    <a:ext cx="866775" cy="847725"/>
                  </a:xfrm>
                  <a:prstGeom prst="rect">
                    <a:avLst/>
                  </a:prstGeom>
                  <a:ln/>
                </pic:spPr>
              </pic:pic>
            </a:graphicData>
          </a:graphic>
        </wp:inline>
      </w:drawing>
    </w:r>
    <w:r>
      <w:t xml:space="preserve">                  </w:t>
    </w:r>
    <w:r>
      <w:rPr>
        <w:noProof/>
      </w:rPr>
      <w:drawing>
        <wp:anchor distT="0" distB="0" distL="114300" distR="114300" simplePos="0" relativeHeight="251658240" behindDoc="0" locked="0" layoutInCell="1" hidden="0" allowOverlap="1" wp14:anchorId="7B60CFEB" wp14:editId="4C156614">
          <wp:simplePos x="0" y="0"/>
          <wp:positionH relativeFrom="column">
            <wp:posOffset>5210810</wp:posOffset>
          </wp:positionH>
          <wp:positionV relativeFrom="paragraph">
            <wp:posOffset>-236853</wp:posOffset>
          </wp:positionV>
          <wp:extent cx="822960" cy="1234440"/>
          <wp:effectExtent l="0" t="0" r="0" b="0"/>
          <wp:wrapSquare wrapText="bothSides" distT="0" distB="0" distL="114300" distR="114300"/>
          <wp:docPr id="173663408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
                  <a:srcRect/>
                  <a:stretch>
                    <a:fillRect/>
                  </a:stretch>
                </pic:blipFill>
                <pic:spPr>
                  <a:xfrm>
                    <a:off x="0" y="0"/>
                    <a:ext cx="822960" cy="1234440"/>
                  </a:xfrm>
                  <a:prstGeom prst="rect">
                    <a:avLst/>
                  </a:prstGeom>
                  <a:ln/>
                </pic:spPr>
              </pic:pic>
            </a:graphicData>
          </a:graphic>
        </wp:anchor>
      </w:drawing>
    </w:r>
  </w:p>
  <w:p w14:paraId="5BD452E4" w14:textId="77777777" w:rsidR="00FE5BFD" w:rsidRDefault="00FE5BFD">
    <w:pPr>
      <w:pBdr>
        <w:top w:val="nil"/>
        <w:left w:val="nil"/>
        <w:bottom w:val="nil"/>
        <w:right w:val="nil"/>
        <w:between w:val="nil"/>
      </w:pBdr>
      <w:tabs>
        <w:tab w:val="center" w:pos="4252"/>
        <w:tab w:val="right" w:pos="8504"/>
      </w:tabs>
    </w:pPr>
  </w:p>
  <w:p w14:paraId="7B7CD170" w14:textId="77777777" w:rsidR="00FE5BFD" w:rsidRDefault="00FE5BFD">
    <w:pPr>
      <w:pBdr>
        <w:top w:val="nil"/>
        <w:left w:val="nil"/>
        <w:bottom w:val="nil"/>
        <w:right w:val="nil"/>
        <w:between w:val="nil"/>
      </w:pBdr>
      <w:tabs>
        <w:tab w:val="center" w:pos="4252"/>
        <w:tab w:val="right" w:pos="8504"/>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51A0C15"/>
    <w:multiLevelType w:val="multilevel"/>
    <w:tmpl w:val="67D0EEB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3BBC5E4B"/>
    <w:multiLevelType w:val="multilevel"/>
    <w:tmpl w:val="60BC823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4EE267C0"/>
    <w:multiLevelType w:val="multilevel"/>
    <w:tmpl w:val="F7D4015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61304BEE"/>
    <w:multiLevelType w:val="multilevel"/>
    <w:tmpl w:val="1C1CE6EE"/>
    <w:lvl w:ilvl="0">
      <w:start w:val="1"/>
      <w:numFmt w:val="bullet"/>
      <w:lvlText w:val="●"/>
      <w:lvlJc w:val="left"/>
      <w:pPr>
        <w:ind w:left="1987" w:hanging="360"/>
      </w:pPr>
      <w:rPr>
        <w:rFonts w:ascii="Noto Sans Symbols" w:eastAsia="Noto Sans Symbols" w:hAnsi="Noto Sans Symbols" w:cs="Noto Sans Symbols"/>
      </w:rPr>
    </w:lvl>
    <w:lvl w:ilvl="1">
      <w:start w:val="1"/>
      <w:numFmt w:val="bullet"/>
      <w:lvlText w:val="o"/>
      <w:lvlJc w:val="left"/>
      <w:pPr>
        <w:ind w:left="2707" w:hanging="360"/>
      </w:pPr>
      <w:rPr>
        <w:rFonts w:ascii="Courier New" w:eastAsia="Courier New" w:hAnsi="Courier New" w:cs="Courier New"/>
      </w:rPr>
    </w:lvl>
    <w:lvl w:ilvl="2">
      <w:start w:val="1"/>
      <w:numFmt w:val="bullet"/>
      <w:lvlText w:val="▪"/>
      <w:lvlJc w:val="left"/>
      <w:pPr>
        <w:ind w:left="3427" w:hanging="360"/>
      </w:pPr>
      <w:rPr>
        <w:rFonts w:ascii="Noto Sans Symbols" w:eastAsia="Noto Sans Symbols" w:hAnsi="Noto Sans Symbols" w:cs="Noto Sans Symbols"/>
      </w:rPr>
    </w:lvl>
    <w:lvl w:ilvl="3">
      <w:start w:val="1"/>
      <w:numFmt w:val="bullet"/>
      <w:lvlText w:val="●"/>
      <w:lvlJc w:val="left"/>
      <w:pPr>
        <w:ind w:left="4147" w:hanging="360"/>
      </w:pPr>
      <w:rPr>
        <w:rFonts w:ascii="Noto Sans Symbols" w:eastAsia="Noto Sans Symbols" w:hAnsi="Noto Sans Symbols" w:cs="Noto Sans Symbols"/>
      </w:rPr>
    </w:lvl>
    <w:lvl w:ilvl="4">
      <w:start w:val="1"/>
      <w:numFmt w:val="bullet"/>
      <w:lvlText w:val="o"/>
      <w:lvlJc w:val="left"/>
      <w:pPr>
        <w:ind w:left="4867" w:hanging="360"/>
      </w:pPr>
      <w:rPr>
        <w:rFonts w:ascii="Courier New" w:eastAsia="Courier New" w:hAnsi="Courier New" w:cs="Courier New"/>
      </w:rPr>
    </w:lvl>
    <w:lvl w:ilvl="5">
      <w:start w:val="1"/>
      <w:numFmt w:val="bullet"/>
      <w:lvlText w:val="▪"/>
      <w:lvlJc w:val="left"/>
      <w:pPr>
        <w:ind w:left="5587" w:hanging="360"/>
      </w:pPr>
      <w:rPr>
        <w:rFonts w:ascii="Noto Sans Symbols" w:eastAsia="Noto Sans Symbols" w:hAnsi="Noto Sans Symbols" w:cs="Noto Sans Symbols"/>
      </w:rPr>
    </w:lvl>
    <w:lvl w:ilvl="6">
      <w:start w:val="1"/>
      <w:numFmt w:val="bullet"/>
      <w:lvlText w:val="●"/>
      <w:lvlJc w:val="left"/>
      <w:pPr>
        <w:ind w:left="6307" w:hanging="360"/>
      </w:pPr>
      <w:rPr>
        <w:rFonts w:ascii="Noto Sans Symbols" w:eastAsia="Noto Sans Symbols" w:hAnsi="Noto Sans Symbols" w:cs="Noto Sans Symbols"/>
      </w:rPr>
    </w:lvl>
    <w:lvl w:ilvl="7">
      <w:start w:val="1"/>
      <w:numFmt w:val="bullet"/>
      <w:lvlText w:val="o"/>
      <w:lvlJc w:val="left"/>
      <w:pPr>
        <w:ind w:left="7027" w:hanging="360"/>
      </w:pPr>
      <w:rPr>
        <w:rFonts w:ascii="Courier New" w:eastAsia="Courier New" w:hAnsi="Courier New" w:cs="Courier New"/>
      </w:rPr>
    </w:lvl>
    <w:lvl w:ilvl="8">
      <w:start w:val="1"/>
      <w:numFmt w:val="bullet"/>
      <w:lvlText w:val="▪"/>
      <w:lvlJc w:val="left"/>
      <w:pPr>
        <w:ind w:left="7747" w:hanging="360"/>
      </w:pPr>
      <w:rPr>
        <w:rFonts w:ascii="Noto Sans Symbols" w:eastAsia="Noto Sans Symbols" w:hAnsi="Noto Sans Symbols" w:cs="Noto Sans Symbols"/>
      </w:rPr>
    </w:lvl>
  </w:abstractNum>
  <w:abstractNum w:abstractNumId="4" w15:restartNumberingAfterBreak="0">
    <w:nsid w:val="69844A8B"/>
    <w:multiLevelType w:val="multilevel"/>
    <w:tmpl w:val="E4F0501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740053469">
    <w:abstractNumId w:val="3"/>
  </w:num>
  <w:num w:numId="2" w16cid:durableId="325089766">
    <w:abstractNumId w:val="0"/>
  </w:num>
  <w:num w:numId="3" w16cid:durableId="1324040779">
    <w:abstractNumId w:val="1"/>
  </w:num>
  <w:num w:numId="4" w16cid:durableId="488137163">
    <w:abstractNumId w:val="4"/>
  </w:num>
  <w:num w:numId="5" w16cid:durableId="190645484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5BFD"/>
    <w:rsid w:val="002360FC"/>
    <w:rsid w:val="00267120"/>
    <w:rsid w:val="003306AE"/>
    <w:rsid w:val="005D3FAB"/>
    <w:rsid w:val="0063107C"/>
    <w:rsid w:val="00827F34"/>
    <w:rsid w:val="00900DD2"/>
    <w:rsid w:val="00924F2E"/>
    <w:rsid w:val="00BF4C35"/>
    <w:rsid w:val="00E253AA"/>
    <w:rsid w:val="00FE5BFD"/>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82CFB8"/>
  <w15:docId w15:val="{A29D77EF-B461-4A1A-AA20-DEFD5C8E8E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mbria" w:eastAsia="Cambria" w:hAnsi="Cambria" w:cs="Cambria"/>
        <w:sz w:val="24"/>
        <w:szCs w:val="24"/>
        <w:lang w:val="es-ES_tradnl" w:eastAsia="es-C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tulo">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paragraph" w:styleId="Encabezado">
    <w:name w:val="header"/>
    <w:basedOn w:val="Normal"/>
    <w:link w:val="EncabezadoCar"/>
    <w:uiPriority w:val="99"/>
    <w:unhideWhenUsed/>
    <w:rsid w:val="001E37A4"/>
    <w:pPr>
      <w:tabs>
        <w:tab w:val="center" w:pos="4252"/>
        <w:tab w:val="right" w:pos="8504"/>
      </w:tabs>
    </w:pPr>
  </w:style>
  <w:style w:type="character" w:customStyle="1" w:styleId="EncabezadoCar">
    <w:name w:val="Encabezado Car"/>
    <w:basedOn w:val="Fuentedeprrafopredeter"/>
    <w:link w:val="Encabezado"/>
    <w:uiPriority w:val="99"/>
    <w:rsid w:val="001E37A4"/>
  </w:style>
  <w:style w:type="paragraph" w:styleId="Piedepgina">
    <w:name w:val="footer"/>
    <w:basedOn w:val="Normal"/>
    <w:link w:val="PiedepginaCar"/>
    <w:uiPriority w:val="99"/>
    <w:unhideWhenUsed/>
    <w:rsid w:val="001E37A4"/>
    <w:pPr>
      <w:tabs>
        <w:tab w:val="center" w:pos="4252"/>
        <w:tab w:val="right" w:pos="8504"/>
      </w:tabs>
    </w:pPr>
  </w:style>
  <w:style w:type="character" w:customStyle="1" w:styleId="PiedepginaCar">
    <w:name w:val="Pie de página Car"/>
    <w:basedOn w:val="Fuentedeprrafopredeter"/>
    <w:link w:val="Piedepgina"/>
    <w:uiPriority w:val="99"/>
    <w:rsid w:val="001E37A4"/>
  </w:style>
  <w:style w:type="paragraph" w:styleId="Prrafodelista">
    <w:name w:val="List Paragraph"/>
    <w:basedOn w:val="Normal"/>
    <w:uiPriority w:val="34"/>
    <w:qFormat/>
    <w:rsid w:val="00F55C3D"/>
    <w:pPr>
      <w:spacing w:after="200" w:line="276" w:lineRule="auto"/>
      <w:ind w:left="720"/>
      <w:contextualSpacing/>
    </w:pPr>
    <w:rPr>
      <w:rFonts w:ascii="Calibri" w:eastAsia="Calibri" w:hAnsi="Calibri"/>
      <w:sz w:val="22"/>
      <w:szCs w:val="22"/>
      <w:lang w:val="es-CL"/>
    </w:rPr>
  </w:style>
  <w:style w:type="table" w:styleId="Tablaconcuadrcula">
    <w:name w:val="Table Grid"/>
    <w:basedOn w:val="Tablanormal"/>
    <w:uiPriority w:val="59"/>
    <w:rsid w:val="00F55C3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uiPriority w:val="99"/>
    <w:unhideWhenUsed/>
    <w:rsid w:val="00F55C3D"/>
    <w:rPr>
      <w:color w:val="0000FF"/>
      <w:u w:val="single"/>
    </w:rPr>
  </w:style>
  <w:style w:type="table" w:customStyle="1" w:styleId="a">
    <w:basedOn w:val="TableNormal0"/>
    <w:tblPr>
      <w:tblStyleRowBandSize w:val="1"/>
      <w:tblStyleColBandSize w:val="1"/>
      <w:tblCellMar>
        <w:left w:w="115" w:type="dxa"/>
        <w:right w:w="115" w:type="dxa"/>
      </w:tblCellMar>
    </w:tblPr>
  </w:style>
  <w:style w:type="table" w:customStyle="1" w:styleId="a0">
    <w:basedOn w:val="TableNormal0"/>
    <w:tblPr>
      <w:tblStyleRowBandSize w:val="1"/>
      <w:tblStyleColBandSize w:val="1"/>
      <w:tblCellMar>
        <w:left w:w="115" w:type="dxa"/>
        <w:right w:w="115" w:type="dxa"/>
      </w:tblCellMar>
    </w:tblPr>
  </w:style>
  <w:style w:type="table" w:customStyle="1" w:styleId="a1">
    <w:basedOn w:val="TableNormal0"/>
    <w:tblPr>
      <w:tblStyleRowBandSize w:val="1"/>
      <w:tblStyleColBandSize w:val="1"/>
      <w:tblCellMar>
        <w:left w:w="115" w:type="dxa"/>
        <w:right w:w="115" w:type="dxa"/>
      </w:tblCellMar>
    </w:tblPr>
  </w:style>
  <w:style w:type="table" w:customStyle="1" w:styleId="a2">
    <w:basedOn w:val="TableNormal0"/>
    <w:tblPr>
      <w:tblStyleRowBandSize w:val="1"/>
      <w:tblStyleColBandSize w:val="1"/>
      <w:tblCellMar>
        <w:left w:w="115" w:type="dxa"/>
        <w:right w:w="115" w:type="dxa"/>
      </w:tblCellMar>
    </w:tblPr>
  </w:style>
  <w:style w:type="paragraph" w:styleId="Revisin">
    <w:name w:val="Revision"/>
    <w:hidden/>
    <w:uiPriority w:val="99"/>
    <w:semiHidden/>
    <w:rsid w:val="00EB0713"/>
    <w:rPr>
      <w:lang w:eastAsia="en-US"/>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3">
    <w:basedOn w:val="TableNormal0"/>
    <w:tblPr>
      <w:tblStyleRowBandSize w:val="1"/>
      <w:tblStyleColBandSize w:val="1"/>
      <w:tblCellMar>
        <w:left w:w="115" w:type="dxa"/>
        <w:right w:w="115" w:type="dxa"/>
      </w:tblCellMar>
    </w:tblPr>
  </w:style>
  <w:style w:type="table" w:customStyle="1" w:styleId="a4">
    <w:basedOn w:val="TableNormal0"/>
    <w:tblPr>
      <w:tblStyleRowBandSize w:val="1"/>
      <w:tblStyleColBandSize w:val="1"/>
      <w:tblCellMar>
        <w:left w:w="115" w:type="dxa"/>
        <w:right w:w="115" w:type="dxa"/>
      </w:tblCellMar>
    </w:tblPr>
  </w:style>
  <w:style w:type="table" w:customStyle="1" w:styleId="a5">
    <w:basedOn w:val="TableNormal0"/>
    <w:tblPr>
      <w:tblStyleRowBandSize w:val="1"/>
      <w:tblStyleColBandSize w:val="1"/>
      <w:tblCellMar>
        <w:left w:w="115" w:type="dxa"/>
        <w:right w:w="115" w:type="dxa"/>
      </w:tblCellMar>
    </w:tblPr>
  </w:style>
  <w:style w:type="table" w:customStyle="1" w:styleId="a6">
    <w:basedOn w:val="TableNormal0"/>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h7P57WmTDx0fZAyIfLj8n5GZnpg==">CgMxLjA4AHIhMW1ROVd5MVNYLTd6Y1ItbC1oZHZPS2h0ZlhTbS1TNDZv</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347</TotalTime>
  <Pages>5</Pages>
  <Words>1200</Words>
  <Characters>6942</Characters>
  <Application>Microsoft Office Word</Application>
  <DocSecurity>0</DocSecurity>
  <Lines>210</Lines>
  <Paragraphs>119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Verónica Flores</dc:creator>
  <cp:lastModifiedBy>Ramón Antiman Moreira</cp:lastModifiedBy>
  <cp:revision>6</cp:revision>
  <dcterms:created xsi:type="dcterms:W3CDTF">2024-05-15T20:28:00Z</dcterms:created>
  <dcterms:modified xsi:type="dcterms:W3CDTF">2025-10-03T12:58:00Z</dcterms:modified>
</cp:coreProperties>
</file>